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7713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Ціна на електричну енергію (грн/кВт*год, без ПДВ), що постачається споживачу та розраховується Постачальником щомісячно відповідно до індивідуального погодинного графіка споживання за формулою та зазначається в розрахунковому документі, виставленому за підсумком розрахункового періоду: </w:t>
      </w:r>
    </w:p>
    <w:p w14:paraId="1688F157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</w:p>
    <w:p w14:paraId="1E9F5D7D" w14:textId="77777777" w:rsidR="00660249" w:rsidRPr="00D409AA" w:rsidRDefault="00660249" w:rsidP="00660249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D409AA">
        <w:rPr>
          <w:rFonts w:ascii="Times New Roman" w:hAnsi="Times New Roman" w:cs="Times New Roman"/>
          <w:lang w:val="uk-UA"/>
        </w:rPr>
        <w:t>Цфакт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= </w:t>
      </w:r>
      <w:proofErr w:type="spellStart"/>
      <w:r w:rsidRPr="00D409AA">
        <w:rPr>
          <w:rFonts w:ascii="Times New Roman" w:hAnsi="Times New Roman" w:cs="Times New Roman"/>
          <w:lang w:val="uk-UA"/>
        </w:rPr>
        <w:t>Цзак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D409AA">
        <w:rPr>
          <w:rFonts w:ascii="Times New Roman" w:hAnsi="Times New Roman" w:cs="Times New Roman"/>
          <w:lang w:val="uk-UA"/>
        </w:rPr>
        <w:t>Тпер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+ </w:t>
      </w:r>
      <w:proofErr w:type="spellStart"/>
      <w:r>
        <w:rPr>
          <w:rFonts w:ascii="Times New Roman" w:hAnsi="Times New Roman" w:cs="Times New Roman"/>
          <w:lang w:val="uk-UA"/>
        </w:rPr>
        <w:t>Тр</w:t>
      </w:r>
      <w:proofErr w:type="spellEnd"/>
      <w:r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D409AA">
        <w:rPr>
          <w:rFonts w:ascii="Times New Roman" w:hAnsi="Times New Roman" w:cs="Times New Roman"/>
          <w:lang w:val="uk-UA"/>
        </w:rPr>
        <w:t>Тпос</w:t>
      </w:r>
      <w:proofErr w:type="spellEnd"/>
      <w:r w:rsidRPr="00D409AA">
        <w:rPr>
          <w:rFonts w:ascii="Times New Roman" w:hAnsi="Times New Roman" w:cs="Times New Roman"/>
          <w:lang w:val="uk-UA"/>
        </w:rPr>
        <w:t>,</w:t>
      </w:r>
    </w:p>
    <w:p w14:paraId="62D257CE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</w:p>
    <w:p w14:paraId="3A7F5A0B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де </w:t>
      </w:r>
      <w:proofErr w:type="spellStart"/>
      <w:r w:rsidRPr="00D409AA">
        <w:rPr>
          <w:rFonts w:ascii="Times New Roman" w:hAnsi="Times New Roman" w:cs="Times New Roman"/>
          <w:lang w:val="uk-UA"/>
        </w:rPr>
        <w:t>Цфакт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– ціна за 1 </w:t>
      </w:r>
      <w:proofErr w:type="spellStart"/>
      <w:r w:rsidRPr="00D409AA">
        <w:rPr>
          <w:rFonts w:ascii="Times New Roman" w:hAnsi="Times New Roman" w:cs="Times New Roman"/>
          <w:lang w:val="uk-UA"/>
        </w:rPr>
        <w:t>кВт.год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. електричної енергії, що постачається Споживачу; </w:t>
      </w:r>
    </w:p>
    <w:p w14:paraId="42AE3A87" w14:textId="629ADAAA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D409AA">
        <w:rPr>
          <w:rFonts w:ascii="Times New Roman" w:hAnsi="Times New Roman" w:cs="Times New Roman"/>
          <w:lang w:val="uk-UA"/>
        </w:rPr>
        <w:t>Цзак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– закупівельна ціна електричної енергії, яка розраховується індивідуально щомісячно з врахуванням погодинного графіка споживання Споживача, фактичних погодинних цін на електричну енергію, що склались на ринку «на добу наперед» (з сайту «Оператора ринку» </w:t>
      </w:r>
      <w:hyperlink r:id="rId4" w:history="1">
        <w:r w:rsidR="00417EF2" w:rsidRPr="00FD22EE">
          <w:rPr>
            <w:rStyle w:val="a3"/>
            <w:color w:val="034990" w:themeColor="hyperlink" w:themeShade="BF"/>
          </w:rPr>
          <w:t>https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://</w:t>
        </w:r>
        <w:r w:rsidR="00417EF2" w:rsidRPr="00FD22EE">
          <w:rPr>
            <w:rStyle w:val="a3"/>
            <w:color w:val="034990" w:themeColor="hyperlink" w:themeShade="BF"/>
          </w:rPr>
          <w:t>www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oree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com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ua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/</w:t>
        </w:r>
        <w:r w:rsidR="00417EF2" w:rsidRPr="00FD22EE">
          <w:rPr>
            <w:rStyle w:val="a3"/>
            <w:color w:val="034990" w:themeColor="hyperlink" w:themeShade="BF"/>
          </w:rPr>
          <w:t>index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.</w:t>
        </w:r>
        <w:r w:rsidR="00417EF2" w:rsidRPr="00FD22EE">
          <w:rPr>
            <w:rStyle w:val="a3"/>
            <w:color w:val="034990" w:themeColor="hyperlink" w:themeShade="BF"/>
          </w:rPr>
          <w:t>php</w:t>
        </w:r>
        <w:r w:rsidR="00417EF2" w:rsidRPr="00FD22EE">
          <w:rPr>
            <w:rStyle w:val="a3"/>
            <w:color w:val="034990" w:themeColor="hyperlink" w:themeShade="BF"/>
            <w:lang w:val="uk-UA"/>
          </w:rPr>
          <w:t>/</w:t>
        </w:r>
        <w:proofErr w:type="spellStart"/>
        <w:r w:rsidR="00417EF2" w:rsidRPr="00FD22EE">
          <w:rPr>
            <w:rStyle w:val="a3"/>
            <w:color w:val="034990" w:themeColor="hyperlink" w:themeShade="BF"/>
          </w:rPr>
          <w:t>pricectr</w:t>
        </w:r>
        <w:proofErr w:type="spellEnd"/>
      </w:hyperlink>
      <w:r w:rsidR="00417EF2">
        <w:rPr>
          <w:color w:val="2F5496" w:themeColor="accent1" w:themeShade="BF"/>
          <w:u w:val="single"/>
          <w:lang w:val="uk-UA"/>
        </w:rPr>
        <w:t xml:space="preserve"> </w:t>
      </w:r>
      <w:r w:rsidRPr="00D409AA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.</w:t>
      </w:r>
    </w:p>
    <w:p w14:paraId="3108216A" w14:textId="77777777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У випадку споживання електричної енергії об’єктом Споживача по групі Б (без автоматизованої системи комерційного обліку), </w:t>
      </w:r>
    </w:p>
    <w:p w14:paraId="1FF6A737" w14:textId="3A17F2E9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D409AA">
        <w:rPr>
          <w:rFonts w:ascii="Times New Roman" w:hAnsi="Times New Roman" w:cs="Times New Roman"/>
          <w:lang w:val="uk-UA"/>
        </w:rPr>
        <w:t>Цзак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розраховується на підставі фактичних обсягів споживання електричної енергії об’єктом Споживача та середньозваженої ціни на ринку «на добу наперед» (з сайту «Оператора ринку» </w:t>
      </w:r>
      <w:hyperlink r:id="rId5" w:history="1">
        <w:r w:rsidR="00417EF2" w:rsidRPr="00FD22EE">
          <w:rPr>
            <w:rStyle w:val="a3"/>
            <w:color w:val="034990" w:themeColor="hyperlink" w:themeShade="BF"/>
          </w:rPr>
          <w:t>https://www.oree.com.ua/index.php/pricectr</w:t>
        </w:r>
      </w:hyperlink>
      <w:r w:rsidR="00417EF2">
        <w:rPr>
          <w:color w:val="2F5496" w:themeColor="accent1" w:themeShade="BF"/>
          <w:u w:val="single"/>
          <w:lang w:val="uk-UA"/>
        </w:rPr>
        <w:t xml:space="preserve"> </w:t>
      </w:r>
      <w:r w:rsidRPr="00D409AA">
        <w:rPr>
          <w:rFonts w:ascii="Times New Roman" w:hAnsi="Times New Roman" w:cs="Times New Roman"/>
          <w:lang w:val="uk-UA"/>
        </w:rPr>
        <w:t>);</w:t>
      </w:r>
    </w:p>
    <w:p w14:paraId="5479BC4D" w14:textId="3B9CC72C" w:rsidR="00660249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D409AA"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D409AA">
        <w:rPr>
          <w:rFonts w:ascii="Times New Roman" w:hAnsi="Times New Roman" w:cs="Times New Roman"/>
          <w:lang w:val="uk-UA"/>
        </w:rPr>
        <w:t>Тпер</w:t>
      </w:r>
      <w:proofErr w:type="spellEnd"/>
      <w:r w:rsidRPr="00D409AA">
        <w:rPr>
          <w:rFonts w:ascii="Times New Roman" w:hAnsi="Times New Roman" w:cs="Times New Roman"/>
          <w:lang w:val="uk-UA"/>
        </w:rPr>
        <w:t xml:space="preserve"> - тариф на послуги з передачі електричної енергії, згідно встановленого регулятором тарифу на відповідний розрахунковий період</w:t>
      </w:r>
      <w:r w:rsidR="00417EF2">
        <w:rPr>
          <w:rFonts w:ascii="Times New Roman" w:hAnsi="Times New Roman" w:cs="Times New Roman"/>
          <w:lang w:val="uk-UA"/>
        </w:rPr>
        <w:t xml:space="preserve"> (</w:t>
      </w:r>
      <w:hyperlink r:id="rId6" w:history="1">
        <w:r w:rsidR="00417EF2" w:rsidRPr="00FD22EE">
          <w:rPr>
            <w:rStyle w:val="a3"/>
            <w:rFonts w:ascii="Times New Roman" w:hAnsi="Times New Roman" w:cs="Times New Roman"/>
            <w:lang w:val="uk-UA"/>
          </w:rPr>
          <w:t>https://www.nerc.gov.ua/sferi-diyalnosti/elektroenergiya/promislovist/tarifi-na-elektroenergiyu-dlya-nepobutovih-spozhivachiv/tarif-na-poslugi-z-peredachi-elektrichnoyi-energiyi</w:t>
        </w:r>
      </w:hyperlink>
      <w:r w:rsidR="00417EF2">
        <w:rPr>
          <w:rFonts w:ascii="Times New Roman" w:hAnsi="Times New Roman" w:cs="Times New Roman"/>
          <w:lang w:val="uk-UA"/>
        </w:rPr>
        <w:t xml:space="preserve">) </w:t>
      </w:r>
      <w:r w:rsidRPr="00D409AA">
        <w:rPr>
          <w:rFonts w:ascii="Times New Roman" w:hAnsi="Times New Roman" w:cs="Times New Roman"/>
          <w:lang w:val="uk-UA"/>
        </w:rPr>
        <w:t>;</w:t>
      </w:r>
    </w:p>
    <w:p w14:paraId="5D39AF36" w14:textId="6B2AFA79" w:rsidR="00660249" w:rsidRPr="00D409AA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lang w:val="uk-UA"/>
        </w:rPr>
        <w:t>Тр</w:t>
      </w:r>
      <w:proofErr w:type="spellEnd"/>
      <w:r>
        <w:rPr>
          <w:rFonts w:ascii="Times New Roman" w:hAnsi="Times New Roman" w:cs="Times New Roman"/>
          <w:lang w:val="uk-UA"/>
        </w:rPr>
        <w:t xml:space="preserve"> – тариф на послуги з розподілу електричної енергії згідно постанови НКРЕКП</w:t>
      </w:r>
      <w:r w:rsidR="00417EF2">
        <w:rPr>
          <w:rFonts w:ascii="Times New Roman" w:hAnsi="Times New Roman" w:cs="Times New Roman"/>
          <w:lang w:val="uk-UA"/>
        </w:rPr>
        <w:t xml:space="preserve"> </w:t>
      </w:r>
      <w:r w:rsidR="00417EF2" w:rsidRPr="00417EF2">
        <w:rPr>
          <w:rFonts w:ascii="Times New Roman" w:hAnsi="Times New Roman" w:cs="Times New Roman"/>
          <w:color w:val="2F5496" w:themeColor="accent1" w:themeShade="BF"/>
          <w:u w:val="single"/>
          <w:lang w:val="uk-UA"/>
        </w:rPr>
        <w:t>(https://www.nerc.gov.ua/sferi-diyalnosti/elektroenergiya/promislovist/tarifi-na-elektroenergiyu-dlya-nepobutovih-spozhivachiv/tarifi-na-poslugi-z-rozpodilu-elektrichnoyi-energiyi)</w:t>
      </w:r>
    </w:p>
    <w:p w14:paraId="09039146" w14:textId="00E05FEC" w:rsidR="00660249" w:rsidRPr="007D7080" w:rsidRDefault="00660249" w:rsidP="00660249">
      <w:pPr>
        <w:jc w:val="both"/>
        <w:rPr>
          <w:rFonts w:ascii="Times New Roman" w:hAnsi="Times New Roman" w:cs="Times New Roman"/>
          <w:lang w:val="uk-UA"/>
        </w:rPr>
      </w:pPr>
      <w:r w:rsidRPr="007D7080"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7D7080">
        <w:rPr>
          <w:rFonts w:ascii="Times New Roman" w:hAnsi="Times New Roman" w:cs="Times New Roman"/>
          <w:lang w:val="uk-UA"/>
        </w:rPr>
        <w:t>Тпос</w:t>
      </w:r>
      <w:proofErr w:type="spellEnd"/>
      <w:r w:rsidRPr="007D7080">
        <w:rPr>
          <w:rFonts w:ascii="Times New Roman" w:hAnsi="Times New Roman" w:cs="Times New Roman"/>
          <w:lang w:val="uk-UA"/>
        </w:rPr>
        <w:t xml:space="preserve"> – </w:t>
      </w:r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тариф на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послуги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постачальника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електричної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енергії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який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встановлюється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індивідуально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виходячи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з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середніх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річних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обсягів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споживання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  <w:shd w:val="clear" w:color="auto" w:fill="FFFFFF"/>
        </w:rPr>
        <w:t>, грн/</w:t>
      </w:r>
      <w:proofErr w:type="spellStart"/>
      <w:r w:rsidR="007D7080" w:rsidRPr="007D7080">
        <w:rPr>
          <w:rFonts w:ascii="Times New Roman" w:eastAsia="Times New Roman" w:hAnsi="Times New Roman" w:cs="Times New Roman"/>
          <w:color w:val="000000"/>
        </w:rPr>
        <w:t>кВт.год</w:t>
      </w:r>
      <w:proofErr w:type="spellEnd"/>
      <w:r w:rsidR="007D7080" w:rsidRPr="007D7080">
        <w:rPr>
          <w:rFonts w:ascii="Times New Roman" w:eastAsia="Times New Roman" w:hAnsi="Times New Roman" w:cs="Times New Roman"/>
          <w:color w:val="000000"/>
        </w:rPr>
        <w:t>;</w:t>
      </w:r>
    </w:p>
    <w:p w14:paraId="7A87271D" w14:textId="2B80C9B6" w:rsidR="00660249" w:rsidRDefault="00660249">
      <w:pPr>
        <w:rPr>
          <w:lang w:val="uk-UA"/>
        </w:rPr>
      </w:pPr>
    </w:p>
    <w:p w14:paraId="06C70EC8" w14:textId="7CE982B0" w:rsidR="00E17026" w:rsidRPr="007D7080" w:rsidRDefault="00E17026">
      <w:pPr>
        <w:rPr>
          <w:rFonts w:ascii="Times New Roman" w:hAnsi="Times New Roman" w:cs="Times New Roman"/>
          <w:i/>
          <w:iCs/>
          <w:u w:val="single"/>
          <w:lang w:val="uk-UA"/>
        </w:rPr>
      </w:pPr>
      <w:r w:rsidRPr="007D7080">
        <w:rPr>
          <w:rFonts w:ascii="Times New Roman" w:hAnsi="Times New Roman" w:cs="Times New Roman"/>
          <w:i/>
          <w:iCs/>
          <w:u w:val="single"/>
          <w:lang w:val="uk-UA"/>
        </w:rPr>
        <w:t>У разі виникнення питань звертайтесь, будь ласка, до фахівців ПрАТ «МХП ЕКО ЕНЕРДЖИ»:</w:t>
      </w:r>
    </w:p>
    <w:p w14:paraId="6130B295" w14:textId="2D603A12" w:rsidR="00E17026" w:rsidRPr="00E17026" w:rsidRDefault="00E17026" w:rsidP="00E17026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= н</w:t>
      </w:r>
      <w:proofErr w:type="spellStart"/>
      <w:r w:rsidRPr="00E17026">
        <w:rPr>
          <w:rFonts w:ascii="Times New Roman" w:hAnsi="Times New Roman" w:cs="Times New Roman"/>
        </w:rPr>
        <w:t>омер</w:t>
      </w:r>
      <w:proofErr w:type="spellEnd"/>
      <w:r w:rsidRPr="00E17026">
        <w:rPr>
          <w:rFonts w:ascii="Times New Roman" w:hAnsi="Times New Roman" w:cs="Times New Roman"/>
        </w:rPr>
        <w:t xml:space="preserve"> телефону для </w:t>
      </w:r>
      <w:proofErr w:type="spellStart"/>
      <w:r w:rsidRPr="00E17026">
        <w:rPr>
          <w:rFonts w:ascii="Times New Roman" w:hAnsi="Times New Roman" w:cs="Times New Roman"/>
        </w:rPr>
        <w:t>звернень</w:t>
      </w:r>
      <w:proofErr w:type="spellEnd"/>
      <w:r w:rsidRPr="00E17026">
        <w:rPr>
          <w:rFonts w:ascii="Times New Roman" w:hAnsi="Times New Roman" w:cs="Times New Roman"/>
        </w:rPr>
        <w:t xml:space="preserve"> </w:t>
      </w:r>
      <w:proofErr w:type="spellStart"/>
      <w:r w:rsidRPr="00E17026">
        <w:rPr>
          <w:rFonts w:ascii="Times New Roman" w:hAnsi="Times New Roman" w:cs="Times New Roman"/>
        </w:rPr>
        <w:t>споживачів</w:t>
      </w:r>
      <w:proofErr w:type="spellEnd"/>
      <w:r w:rsidRPr="00E17026">
        <w:rPr>
          <w:rFonts w:ascii="Times New Roman" w:hAnsi="Times New Roman" w:cs="Times New Roman"/>
        </w:rPr>
        <w:t>: </w:t>
      </w:r>
      <w:hyperlink w:history="1">
        <w:r w:rsidRPr="00E17026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 xml:space="preserve">+38 (067) 675-50-21 </w:t>
        </w:r>
      </w:hyperlink>
    </w:p>
    <w:p w14:paraId="243FE29C" w14:textId="18437F32" w:rsidR="00E17026" w:rsidRPr="00E17026" w:rsidRDefault="00E17026" w:rsidP="00E17026">
      <w:pPr>
        <w:pStyle w:val="a5"/>
        <w:shd w:val="clear" w:color="auto" w:fill="FFFFFF"/>
        <w:spacing w:before="0" w:beforeAutospacing="0" w:after="0" w:afterAutospacing="0" w:line="456" w:lineRule="atLeast"/>
        <w:rPr>
          <w:sz w:val="22"/>
          <w:szCs w:val="22"/>
        </w:rPr>
      </w:pPr>
      <w:r>
        <w:rPr>
          <w:sz w:val="22"/>
          <w:szCs w:val="22"/>
        </w:rPr>
        <w:t>= е</w:t>
      </w:r>
      <w:r w:rsidRPr="00E17026">
        <w:rPr>
          <w:sz w:val="22"/>
          <w:szCs w:val="22"/>
        </w:rPr>
        <w:t>лектронн</w:t>
      </w:r>
      <w:r>
        <w:rPr>
          <w:sz w:val="22"/>
          <w:szCs w:val="22"/>
        </w:rPr>
        <w:t>а</w:t>
      </w:r>
      <w:r w:rsidRPr="00E17026">
        <w:rPr>
          <w:sz w:val="22"/>
          <w:szCs w:val="22"/>
        </w:rPr>
        <w:t xml:space="preserve"> по</w:t>
      </w:r>
      <w:r>
        <w:rPr>
          <w:sz w:val="22"/>
          <w:szCs w:val="22"/>
        </w:rPr>
        <w:t>шта</w:t>
      </w:r>
      <w:r w:rsidRPr="00E17026">
        <w:rPr>
          <w:sz w:val="22"/>
          <w:szCs w:val="22"/>
        </w:rPr>
        <w:t>: </w:t>
      </w:r>
      <w:hyperlink r:id="rId7" w:history="1">
        <w:r w:rsidRPr="00E17026">
          <w:rPr>
            <w:rStyle w:val="a3"/>
            <w:color w:val="auto"/>
            <w:sz w:val="22"/>
            <w:szCs w:val="22"/>
            <w:bdr w:val="none" w:sz="0" w:space="0" w:color="auto" w:frame="1"/>
          </w:rPr>
          <w:t>e.m.kolomiets@mhp.com.ua</w:t>
        </w:r>
      </w:hyperlink>
      <w:r w:rsidRPr="00E17026">
        <w:rPr>
          <w:sz w:val="22"/>
          <w:szCs w:val="22"/>
        </w:rPr>
        <w:t>, </w:t>
      </w:r>
      <w:hyperlink r:id="rId8" w:history="1">
        <w:r w:rsidRPr="00E17026">
          <w:rPr>
            <w:rStyle w:val="a3"/>
            <w:color w:val="auto"/>
            <w:sz w:val="22"/>
            <w:szCs w:val="22"/>
            <w:bdr w:val="none" w:sz="0" w:space="0" w:color="auto" w:frame="1"/>
          </w:rPr>
          <w:t>o.shutka@mhp.com.ua</w:t>
        </w:r>
      </w:hyperlink>
      <w:r w:rsidRPr="00E17026">
        <w:rPr>
          <w:sz w:val="22"/>
          <w:szCs w:val="22"/>
        </w:rPr>
        <w:t>,  </w:t>
      </w:r>
      <w:hyperlink r:id="rId9" w:history="1">
        <w:r w:rsidRPr="00E17026">
          <w:rPr>
            <w:rStyle w:val="a3"/>
            <w:color w:val="auto"/>
            <w:sz w:val="22"/>
            <w:szCs w:val="22"/>
            <w:bdr w:val="none" w:sz="0" w:space="0" w:color="auto" w:frame="1"/>
          </w:rPr>
          <w:t>ecoenergy@mhp.com.ua</w:t>
        </w:r>
      </w:hyperlink>
    </w:p>
    <w:p w14:paraId="137DF312" w14:textId="3AB3FF07" w:rsidR="00E17026" w:rsidRPr="00E17026" w:rsidRDefault="00E17026" w:rsidP="00E17026">
      <w:pPr>
        <w:pStyle w:val="a5"/>
        <w:shd w:val="clear" w:color="auto" w:fill="FFFFFF"/>
        <w:spacing w:before="0" w:beforeAutospacing="0" w:after="0" w:afterAutospacing="0" w:line="456" w:lineRule="atLeast"/>
        <w:rPr>
          <w:sz w:val="22"/>
          <w:szCs w:val="22"/>
        </w:rPr>
      </w:pPr>
      <w:r w:rsidRPr="00E17026">
        <w:rPr>
          <w:sz w:val="22"/>
          <w:szCs w:val="22"/>
          <w:bdr w:val="none" w:sz="0" w:space="0" w:color="auto" w:frame="1"/>
        </w:rPr>
        <w:t> </w:t>
      </w:r>
      <w:r>
        <w:rPr>
          <w:sz w:val="22"/>
          <w:szCs w:val="22"/>
          <w:bdr w:val="none" w:sz="0" w:space="0" w:color="auto" w:frame="1"/>
        </w:rPr>
        <w:t>=</w:t>
      </w:r>
      <w:r w:rsidRPr="00E17026">
        <w:rPr>
          <w:sz w:val="22"/>
          <w:szCs w:val="22"/>
          <w:bdr w:val="none" w:sz="0" w:space="0" w:color="auto" w:frame="1"/>
        </w:rPr>
        <w:t xml:space="preserve"> адрес</w:t>
      </w:r>
      <w:r>
        <w:rPr>
          <w:sz w:val="22"/>
          <w:szCs w:val="22"/>
          <w:bdr w:val="none" w:sz="0" w:space="0" w:color="auto" w:frame="1"/>
        </w:rPr>
        <w:t xml:space="preserve">а </w:t>
      </w:r>
      <w:r w:rsidRPr="00E17026">
        <w:rPr>
          <w:sz w:val="22"/>
          <w:szCs w:val="22"/>
        </w:rPr>
        <w:t>вул. Будівельників, 67, м. Ладижин, Вінницька область, 24321</w:t>
      </w:r>
    </w:p>
    <w:p w14:paraId="61E2B03C" w14:textId="77777777" w:rsidR="00E17026" w:rsidRPr="00E17026" w:rsidRDefault="00E17026" w:rsidP="00E17026">
      <w:pPr>
        <w:pStyle w:val="a5"/>
        <w:shd w:val="clear" w:color="auto" w:fill="FFFFFF"/>
        <w:spacing w:before="0" w:beforeAutospacing="0" w:after="0" w:afterAutospacing="0" w:line="456" w:lineRule="atLeast"/>
        <w:rPr>
          <w:sz w:val="22"/>
          <w:szCs w:val="22"/>
        </w:rPr>
      </w:pPr>
      <w:r w:rsidRPr="00E17026">
        <w:rPr>
          <w:sz w:val="22"/>
          <w:szCs w:val="22"/>
        </w:rPr>
        <w:t>Графік роботи:</w:t>
      </w:r>
      <w:r w:rsidRPr="00E17026">
        <w:rPr>
          <w:sz w:val="22"/>
          <w:szCs w:val="22"/>
        </w:rPr>
        <w:br/>
        <w:t>Понеділок – п’ятниця: з 8:00 до 17:00</w:t>
      </w:r>
    </w:p>
    <w:p w14:paraId="545D2546" w14:textId="77777777" w:rsidR="00E17026" w:rsidRPr="00E17026" w:rsidRDefault="00E17026">
      <w:pPr>
        <w:rPr>
          <w:lang w:val="uk-UA"/>
        </w:rPr>
      </w:pPr>
    </w:p>
    <w:sectPr w:rsidR="00E17026" w:rsidRPr="00E17026" w:rsidSect="00E1702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8A"/>
    <w:rsid w:val="00066B2D"/>
    <w:rsid w:val="000E1472"/>
    <w:rsid w:val="002B4B0D"/>
    <w:rsid w:val="0037468A"/>
    <w:rsid w:val="00417EF2"/>
    <w:rsid w:val="00660249"/>
    <w:rsid w:val="007913E3"/>
    <w:rsid w:val="007B6D8D"/>
    <w:rsid w:val="007D7080"/>
    <w:rsid w:val="008F2157"/>
    <w:rsid w:val="00910345"/>
    <w:rsid w:val="00A77F98"/>
    <w:rsid w:val="00B47CD7"/>
    <w:rsid w:val="00BE7E77"/>
    <w:rsid w:val="00C659C8"/>
    <w:rsid w:val="00E17026"/>
    <w:rsid w:val="00FB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67F4"/>
  <w15:chartTrackingRefBased/>
  <w15:docId w15:val="{4912C4A4-391E-4823-94B1-71D97B0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4B0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1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E17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hutka@mhp.com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m.kolomiets@mhp.com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sferi-diyalnosti/elektroenergiya/promislovist/tarifi-na-elektroenergiyu-dlya-nepobutovih-spozhivachiv/tarif-na-poslugi-z-peredachi-elektrichnoyi-energiy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ree.com.ua/index.php/pricect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ree.com.ua/index.php/pricectr" TargetMode="External"/><Relationship Id="rId9" Type="http://schemas.openxmlformats.org/officeDocument/2006/relationships/hyperlink" Target="mailto:ecoenergy@mh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1911</Characters>
  <Application>Microsoft Office Word</Application>
  <DocSecurity>0</DocSecurity>
  <Lines>33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 Olena</dc:creator>
  <cp:keywords/>
  <dc:description/>
  <cp:lastModifiedBy>Kolomiiets Olena</cp:lastModifiedBy>
  <cp:revision>2</cp:revision>
  <cp:lastPrinted>2025-12-26T08:47:00Z</cp:lastPrinted>
  <dcterms:created xsi:type="dcterms:W3CDTF">2025-12-28T13:17:00Z</dcterms:created>
  <dcterms:modified xsi:type="dcterms:W3CDTF">2025-12-28T13:17:00Z</dcterms:modified>
</cp:coreProperties>
</file>