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2224D" w14:textId="77777777" w:rsidR="0027778B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2720DC">
        <w:rPr>
          <w:rFonts w:ascii="Times New Roman" w:hAnsi="Times New Roman" w:cs="Times New Roman"/>
          <w:sz w:val="24"/>
          <w:szCs w:val="24"/>
        </w:rPr>
        <w:t>1</w:t>
      </w:r>
      <w:r w:rsidRPr="006056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AAA2E" w14:textId="77777777" w:rsidR="0027778B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 xml:space="preserve">до </w:t>
      </w:r>
      <w:r w:rsidR="001D4956">
        <w:rPr>
          <w:rFonts w:ascii="Times New Roman" w:hAnsi="Times New Roman" w:cs="Times New Roman"/>
          <w:sz w:val="24"/>
          <w:szCs w:val="24"/>
        </w:rPr>
        <w:t>Д</w:t>
      </w:r>
      <w:r w:rsidRPr="00605611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2720DC">
        <w:rPr>
          <w:rFonts w:ascii="Times New Roman" w:hAnsi="Times New Roman" w:cs="Times New Roman"/>
          <w:sz w:val="24"/>
          <w:szCs w:val="24"/>
        </w:rPr>
        <w:t>№</w:t>
      </w:r>
      <w:r w:rsidR="00EF2451" w:rsidRPr="001D4956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2720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05611">
        <w:rPr>
          <w:rFonts w:ascii="Times New Roman" w:hAnsi="Times New Roman" w:cs="Times New Roman"/>
          <w:sz w:val="24"/>
          <w:szCs w:val="24"/>
        </w:rPr>
        <w:t>про постачання</w:t>
      </w:r>
    </w:p>
    <w:p w14:paraId="502F881E" w14:textId="77777777" w:rsidR="001D4956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>електричної енергії споживачу</w:t>
      </w:r>
    </w:p>
    <w:p w14:paraId="4A85C5D5" w14:textId="77777777" w:rsidR="006A2156" w:rsidRPr="006A2156" w:rsidRDefault="006A2156" w:rsidP="0027778B">
      <w:pPr>
        <w:pStyle w:val="a5"/>
        <w:ind w:left="6096"/>
        <w:rPr>
          <w:rFonts w:ascii="Times New Roman" w:hAnsi="Times New Roman" w:cs="Times New Roman"/>
          <w:sz w:val="10"/>
          <w:szCs w:val="10"/>
        </w:rPr>
      </w:pPr>
    </w:p>
    <w:p w14:paraId="09035B8B" w14:textId="77777777" w:rsidR="0027778B" w:rsidRDefault="001D4956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A2156">
        <w:rPr>
          <w:rFonts w:ascii="Times New Roman" w:hAnsi="Times New Roman" w:cs="Times New Roman"/>
          <w:sz w:val="24"/>
          <w:szCs w:val="24"/>
        </w:rPr>
        <w:t>від «</w:t>
      </w:r>
      <w:r w:rsidR="006A2156" w:rsidRPr="006A2156">
        <w:rPr>
          <w:rFonts w:ascii="Times New Roman" w:hAnsi="Times New Roman" w:cs="Times New Roman"/>
          <w:sz w:val="24"/>
          <w:szCs w:val="24"/>
        </w:rPr>
        <w:t>____</w:t>
      </w:r>
      <w:r w:rsidRPr="006A2156">
        <w:rPr>
          <w:rFonts w:ascii="Times New Roman" w:hAnsi="Times New Roman" w:cs="Times New Roman"/>
          <w:sz w:val="24"/>
          <w:szCs w:val="24"/>
        </w:rPr>
        <w:t xml:space="preserve">»_______________20__ 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27778B" w:rsidRPr="006056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B8AD5" w14:textId="77777777" w:rsidR="006A2156" w:rsidRPr="00605611" w:rsidRDefault="006A2156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</w:p>
    <w:p w14:paraId="6169F514" w14:textId="2D9F141E" w:rsidR="0027778B" w:rsidRDefault="0027778B" w:rsidP="0027778B">
      <w:pPr>
        <w:pStyle w:val="a3"/>
        <w:tabs>
          <w:tab w:val="left" w:pos="9354"/>
        </w:tabs>
        <w:spacing w:before="120" w:beforeAutospacing="0" w:after="0" w:afterAutospacing="0"/>
        <w:jc w:val="center"/>
        <w:rPr>
          <w:b/>
          <w:lang w:val="uk-UA"/>
        </w:rPr>
      </w:pPr>
      <w:r w:rsidRPr="001514FE">
        <w:rPr>
          <w:b/>
          <w:lang w:val="uk-UA"/>
        </w:rPr>
        <w:t xml:space="preserve">Комерційна пропозиція </w:t>
      </w:r>
      <w:bookmarkStart w:id="0" w:name="_GoBack"/>
      <w:bookmarkEnd w:id="0"/>
    </w:p>
    <w:p w14:paraId="38EBE917" w14:textId="77777777" w:rsidR="0027778B" w:rsidRDefault="0027778B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  <w:r w:rsidRPr="00D82C7B">
        <w:rPr>
          <w:b/>
          <w:lang w:val="uk-UA"/>
        </w:rPr>
        <w:t xml:space="preserve">постачальника </w:t>
      </w:r>
      <w:r>
        <w:rPr>
          <w:b/>
          <w:lang w:val="uk-UA"/>
        </w:rPr>
        <w:t>електричної енергії</w:t>
      </w:r>
      <w:r w:rsidR="002720DC">
        <w:rPr>
          <w:b/>
          <w:lang w:val="uk-UA"/>
        </w:rPr>
        <w:t xml:space="preserve"> споживачу</w:t>
      </w:r>
    </w:p>
    <w:p w14:paraId="4D59F59D" w14:textId="77777777" w:rsidR="0027778B" w:rsidRDefault="002720DC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  <w:r>
        <w:rPr>
          <w:b/>
          <w:lang w:val="uk-UA"/>
        </w:rPr>
        <w:t>ПРАТ «МХП ЕКО ЕНЕРДЖИ»</w:t>
      </w:r>
    </w:p>
    <w:p w14:paraId="0F307535" w14:textId="77777777" w:rsidR="006A2156" w:rsidRDefault="006A2156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211"/>
      </w:tblGrid>
      <w:tr w:rsidR="0027778B" w:rsidRPr="00EF2451" w14:paraId="52567F51" w14:textId="77777777" w:rsidTr="00943F4A">
        <w:tc>
          <w:tcPr>
            <w:tcW w:w="2547" w:type="dxa"/>
          </w:tcPr>
          <w:p w14:paraId="510D3EAE" w14:textId="77777777" w:rsidR="0027778B" w:rsidRPr="00816437" w:rsidRDefault="001F050E" w:rsidP="001F050E">
            <w:pPr>
              <w:pStyle w:val="a5"/>
              <w:ind w:left="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7778B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211" w:type="dxa"/>
          </w:tcPr>
          <w:p w14:paraId="042A7D8B" w14:textId="77777777" w:rsidR="0027778B" w:rsidRPr="00305340" w:rsidRDefault="00D63C58" w:rsidP="00201F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778B" w:rsidRPr="00305340">
              <w:rPr>
                <w:rFonts w:ascii="Times New Roman" w:hAnsi="Times New Roman" w:cs="Times New Roman"/>
                <w:sz w:val="24"/>
                <w:szCs w:val="24"/>
              </w:rPr>
              <w:t>поживач є в</w:t>
            </w:r>
            <w:r w:rsidR="004D5125">
              <w:rPr>
                <w:rFonts w:ascii="Times New Roman" w:hAnsi="Times New Roman" w:cs="Times New Roman"/>
                <w:sz w:val="24"/>
                <w:szCs w:val="24"/>
              </w:rPr>
              <w:t>ласником (користувачем) об’єкта.</w:t>
            </w:r>
          </w:p>
          <w:p w14:paraId="6D1EF949" w14:textId="77777777" w:rsidR="0027778B" w:rsidRDefault="00D63C58" w:rsidP="00201F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778B" w:rsidRPr="00D25ACF">
              <w:rPr>
                <w:rFonts w:ascii="Times New Roman" w:hAnsi="Times New Roman" w:cs="Times New Roman"/>
                <w:sz w:val="24"/>
                <w:szCs w:val="24"/>
              </w:rPr>
              <w:t xml:space="preserve">поживач </w:t>
            </w:r>
            <w:r w:rsidR="00B57C25">
              <w:rPr>
                <w:rFonts w:ascii="Times New Roman" w:hAnsi="Times New Roman" w:cs="Times New Roman"/>
                <w:sz w:val="24"/>
                <w:szCs w:val="24"/>
              </w:rPr>
              <w:t xml:space="preserve">є стороною </w:t>
            </w:r>
            <w:r w:rsidR="0027778B" w:rsidRPr="00D25ACF">
              <w:rPr>
                <w:rFonts w:ascii="Times New Roman" w:hAnsi="Times New Roman" w:cs="Times New Roman"/>
                <w:sz w:val="24"/>
                <w:szCs w:val="24"/>
              </w:rPr>
              <w:t>договору споживача про надання послуг з розподілу (передачі) електричної енергії</w:t>
            </w:r>
            <w:r w:rsidR="00272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4E63C6" w14:textId="77777777" w:rsidR="00D64C36" w:rsidRPr="00D64C36" w:rsidRDefault="00D64C36" w:rsidP="00201F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Споживач своїм підписом підтверджує згоду на автоматизовану обробку його персональних даних згідно з законодавством та можливу їх передачу третім особам, які мають право на отримання.</w:t>
            </w:r>
          </w:p>
        </w:tc>
      </w:tr>
      <w:tr w:rsidR="001F050E" w:rsidRPr="009C24FF" w14:paraId="2B5CF7AD" w14:textId="77777777" w:rsidTr="00943F4A">
        <w:trPr>
          <w:trHeight w:val="961"/>
        </w:trPr>
        <w:tc>
          <w:tcPr>
            <w:tcW w:w="2547" w:type="dxa"/>
          </w:tcPr>
          <w:p w14:paraId="5B5F1ED7" w14:textId="77777777" w:rsidR="001F050E" w:rsidRPr="00816437" w:rsidRDefault="001F050E" w:rsidP="001F050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електричну енергію</w:t>
            </w:r>
          </w:p>
        </w:tc>
        <w:tc>
          <w:tcPr>
            <w:tcW w:w="7211" w:type="dxa"/>
          </w:tcPr>
          <w:p w14:paraId="794A5AFC" w14:textId="77777777" w:rsidR="004E0E2D" w:rsidRDefault="004E0E2D" w:rsidP="004E0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 визначення ціни на електричну енергію для Споживача у відповідному розрахунковому періоді:</w:t>
            </w:r>
          </w:p>
          <w:bookmarkStart w:id="1" w:name="_Hlk11066100"/>
          <w:p w14:paraId="34917633" w14:textId="77777777" w:rsidR="004E0E2D" w:rsidRDefault="00B358AE" w:rsidP="004E0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bSup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4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Закуп</m:t>
                  </m:r>
                </m:sup>
              </m:sSub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Роз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Пер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p>
            </m:oMath>
            <w:r w:rsidR="004E0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[грн/кВт∙год.],</w:t>
            </w:r>
            <w:bookmarkEnd w:id="1"/>
          </w:p>
          <w:p w14:paraId="4B7057B8" w14:textId="77777777" w:rsidR="004E0E2D" w:rsidRDefault="004E0E2D" w:rsidP="004E0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де: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Закуп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фактична закупівельна ціна для обсягу спожитої Споживачем електричної енергії у відповідному розрахунковому періоді, яка визначається за формулою:</w:t>
            </w:r>
          </w:p>
          <w:p w14:paraId="2FE21BD7" w14:textId="77777777" w:rsidR="004E0E2D" w:rsidRDefault="00B358AE" w:rsidP="004E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Закуп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li_ф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Р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*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li_ф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С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li_А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НБ*</m:t>
                                  </m:r>
                                </m:sup>
                              </m:sSubSup>
                            </m:e>
                          </m:d>
                        </m:e>
                      </m:nary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li_ф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С</m:t>
                              </m:r>
                            </m:sup>
                          </m:sSubSup>
                        </m:e>
                      </m:nary>
                    </m:e>
                  </m:nary>
                </m:den>
              </m:f>
            </m:oMath>
            <w:r w:rsidR="004E0E2D">
              <w:rPr>
                <w:rFonts w:ascii="Times New Roman" w:hAnsi="Times New Roman" w:cs="Times New Roman"/>
                <w:sz w:val="24"/>
                <w:szCs w:val="24"/>
              </w:rPr>
              <w:t>, [грн/кВт∙год.],</w:t>
            </w:r>
          </w:p>
          <w:p w14:paraId="1052D376" w14:textId="77777777" w:rsidR="004E0E2D" w:rsidRDefault="004E0E2D" w:rsidP="004E0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де: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li_ф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- фактична ціна електричної енергії на Оптовому ринку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закуплена Постачальником на Оптовому ринку електричної енергії України/(Ринку «на добу наперед»)*,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-ту годину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-тої доби розрахункового періоду, грн/кВт∙год.;</w:t>
            </w:r>
          </w:p>
          <w:p w14:paraId="54870CDD" w14:textId="77777777" w:rsidR="004E0E2D" w:rsidRDefault="00B358AE" w:rsidP="004E0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li_ф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С</m:t>
                  </m:r>
                </m:sup>
              </m:sSubSup>
            </m:oMath>
            <w:r w:rsidR="004E0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фактичний обсяг електричної енергії, спожитої Споживачем в </w:t>
            </w:r>
            <w:r w:rsidR="004E0E2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i</w:t>
            </w:r>
            <w:r w:rsidR="004E0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-ту годину </w:t>
            </w:r>
            <w:r w:rsidR="004E0E2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="004E0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-тої доби розрахункового періоду, кВт∙год.;</w:t>
            </w:r>
          </w:p>
          <w:p w14:paraId="5C056090" w14:textId="77777777" w:rsidR="004E0E2D" w:rsidRDefault="00B358AE" w:rsidP="004E0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li_А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НБ*</m:t>
                  </m:r>
                </m:sup>
              </m:sSubSup>
            </m:oMath>
            <w:r w:rsidR="004E0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вартість компенсації за перевищення гранично допустимого відхилення між фактичними та прогнозними обсягами електричної енергії по точкам обліку, які віднесені до групи «а», і визначається згідно з механізмом, приведеним у п. 3 даної Комерційної пропозиції, грн.;</w:t>
            </w:r>
          </w:p>
          <w:p w14:paraId="55564BD4" w14:textId="77777777" w:rsidR="004E0E2D" w:rsidRDefault="00B358AE" w:rsidP="004E0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Роз</m:t>
                  </m:r>
                </m:sup>
              </m:sSup>
            </m:oMath>
            <w:r w:rsidR="004E0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тариф на послуги з розподілу електричної енергії, встановлений НКРЕКП на відповідний розрахунковий період, грн./кВт.год.;</w:t>
            </w:r>
          </w:p>
          <w:p w14:paraId="6AA7E3D9" w14:textId="77777777" w:rsidR="004E0E2D" w:rsidRDefault="00B358AE" w:rsidP="004E0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Пер</m:t>
                  </m:r>
                </m:sup>
              </m:sSup>
            </m:oMath>
            <w:r w:rsidR="004E0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тариф на послуги з передачі електричної енергії, встановлений НКРЕКП на відповідний розрахунковий період, грн./кВт.год.;</w:t>
            </w:r>
          </w:p>
          <w:p w14:paraId="374D4BAD" w14:textId="45D28413" w:rsidR="001F050E" w:rsidRPr="001F050E" w:rsidRDefault="00B358AE" w:rsidP="004E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p>
            </m:oMath>
            <w:r w:rsidR="004E0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маржинальний прибуток Постачальника, який приведено в п. 4 даної Комерційної пропозиції, грн/кВт∙год.</w:t>
            </w:r>
          </w:p>
        </w:tc>
      </w:tr>
      <w:tr w:rsidR="00A97111" w:rsidRPr="009C24FF" w14:paraId="62C1421E" w14:textId="77777777" w:rsidTr="00943F4A">
        <w:trPr>
          <w:trHeight w:val="711"/>
        </w:trPr>
        <w:tc>
          <w:tcPr>
            <w:tcW w:w="2547" w:type="dxa"/>
          </w:tcPr>
          <w:p w14:paraId="28967ACC" w14:textId="77777777" w:rsidR="00A97111" w:rsidRPr="0050624B" w:rsidRDefault="00A97111" w:rsidP="00943F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Механізм визначення </w:t>
            </w:r>
            <w:r w:rsidR="00943F4A">
              <w:rPr>
                <w:rFonts w:ascii="Times New Roman" w:hAnsi="Times New Roman" w:cs="Times New Roman"/>
                <w:b/>
                <w:sz w:val="24"/>
                <w:szCs w:val="24"/>
              </w:rPr>
              <w:t>вартості</w:t>
            </w: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небаланс</w:t>
            </w:r>
            <w:r w:rsidR="00943F4A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електричної енергії</w:t>
            </w:r>
          </w:p>
        </w:tc>
        <w:tc>
          <w:tcPr>
            <w:tcW w:w="7211" w:type="dxa"/>
          </w:tcPr>
          <w:p w14:paraId="2FF19A82" w14:textId="77777777" w:rsidR="00A97111" w:rsidRPr="00943F4A" w:rsidRDefault="00943F4A" w:rsidP="00943F4A">
            <w:pPr>
              <w:rPr>
                <w:lang w:val="uk-UA"/>
              </w:rPr>
            </w:pPr>
            <w:r w:rsidRPr="00943F4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Розрахунок  вартості небалансів здійснюється згідно Додатку 5</w:t>
            </w:r>
            <w:r w:rsidR="0096672D" w:rsidRPr="009667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7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Договору</w:t>
            </w:r>
            <w:r w:rsidRPr="00943F4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97111" w:rsidRPr="00F82C33" w14:paraId="48CF398D" w14:textId="77777777" w:rsidTr="00943F4A">
        <w:trPr>
          <w:trHeight w:val="972"/>
        </w:trPr>
        <w:tc>
          <w:tcPr>
            <w:tcW w:w="2547" w:type="dxa"/>
          </w:tcPr>
          <w:p w14:paraId="2B127162" w14:textId="77777777" w:rsidR="00A97111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Вартість послуг постачальника</w:t>
            </w:r>
          </w:p>
        </w:tc>
        <w:tc>
          <w:tcPr>
            <w:tcW w:w="7211" w:type="dxa"/>
          </w:tcPr>
          <w:p w14:paraId="7D94996F" w14:textId="77777777" w:rsidR="00A97111" w:rsidRPr="003233A2" w:rsidRDefault="00A97111" w:rsidP="0085787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Вартість послуг постачальника електричної енергії споживачу </w:t>
            </w:r>
            <w:r w:rsidRPr="009C24FF">
              <w:rPr>
                <w:lang w:val="uk-UA"/>
              </w:rPr>
              <w:t xml:space="preserve">становить </w:t>
            </w:r>
            <m:oMath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П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val="uk-UA"/>
                </w:rPr>
                <m:t xml:space="preserve">= </m:t>
              </m:r>
            </m:oMath>
            <w:r w:rsidRPr="00003FCB">
              <w:rPr>
                <w:b/>
                <w:lang w:val="uk-UA"/>
              </w:rPr>
              <w:t>0,</w:t>
            </w:r>
            <w:r w:rsidR="00070568" w:rsidRPr="00003FCB">
              <w:rPr>
                <w:b/>
                <w:lang w:val="uk-UA"/>
              </w:rPr>
              <w:t>0</w:t>
            </w:r>
            <w:r w:rsidR="00546B1C" w:rsidRPr="00003FCB">
              <w:rPr>
                <w:b/>
                <w:lang w:val="uk-UA"/>
              </w:rPr>
              <w:t>0</w:t>
            </w:r>
            <w:r w:rsidR="00D970D6">
              <w:rPr>
                <w:b/>
                <w:lang w:val="uk-UA"/>
              </w:rPr>
              <w:t>5</w:t>
            </w:r>
            <w:r w:rsidR="006A2156" w:rsidRPr="00003FCB">
              <w:rPr>
                <w:b/>
                <w:lang w:val="uk-UA"/>
              </w:rPr>
              <w:t xml:space="preserve"> </w:t>
            </w:r>
            <w:r w:rsidRPr="00003FCB">
              <w:rPr>
                <w:b/>
                <w:lang w:val="uk-UA"/>
              </w:rPr>
              <w:t>грн/кВт</w:t>
            </w:r>
            <w:r w:rsidR="0085787B">
              <w:rPr>
                <w:b/>
                <w:lang w:val="uk-UA"/>
              </w:rPr>
              <w:t>*</w:t>
            </w:r>
            <w:r w:rsidRPr="00003FCB">
              <w:rPr>
                <w:b/>
                <w:lang w:val="uk-UA"/>
              </w:rPr>
              <w:t>год</w:t>
            </w:r>
            <w:r w:rsidRPr="009C24FF">
              <w:rPr>
                <w:lang w:val="uk-UA"/>
              </w:rPr>
              <w:t xml:space="preserve"> (без ПДВ)</w:t>
            </w:r>
            <w:r w:rsidR="00327F60">
              <w:rPr>
                <w:lang w:val="uk-UA"/>
              </w:rPr>
              <w:t xml:space="preserve"> за умови </w:t>
            </w:r>
            <w:r w:rsidR="00003FCB">
              <w:rPr>
                <w:lang w:val="uk-UA"/>
              </w:rPr>
              <w:t>середньо</w:t>
            </w:r>
            <w:r w:rsidR="00327F60">
              <w:rPr>
                <w:lang w:val="uk-UA"/>
              </w:rPr>
              <w:t>місячного споживання</w:t>
            </w:r>
            <w:r w:rsidR="00003FCB">
              <w:rPr>
                <w:lang w:val="uk-UA"/>
              </w:rPr>
              <w:t xml:space="preserve"> впродовж минулого року</w:t>
            </w:r>
            <w:r w:rsidR="00AB3B7F">
              <w:rPr>
                <w:lang w:val="uk-UA"/>
              </w:rPr>
              <w:t xml:space="preserve"> </w:t>
            </w:r>
            <w:r w:rsidR="00D251EF">
              <w:rPr>
                <w:lang w:val="uk-UA"/>
              </w:rPr>
              <w:t>в</w:t>
            </w:r>
            <w:r w:rsidR="00AB3B7F">
              <w:rPr>
                <w:lang w:val="uk-UA"/>
              </w:rPr>
              <w:t xml:space="preserve"> </w:t>
            </w:r>
            <w:r w:rsidR="00D251EF">
              <w:rPr>
                <w:lang w:val="uk-UA"/>
              </w:rPr>
              <w:t xml:space="preserve">діапазоні </w:t>
            </w:r>
            <w:r w:rsidR="00D970D6">
              <w:rPr>
                <w:lang w:val="uk-UA"/>
              </w:rPr>
              <w:t>3</w:t>
            </w:r>
            <w:r w:rsidR="0085787B">
              <w:rPr>
                <w:lang w:val="uk-UA"/>
              </w:rPr>
              <w:t xml:space="preserve"> 000</w:t>
            </w:r>
            <w:r w:rsidR="00D251EF">
              <w:rPr>
                <w:lang w:val="uk-UA"/>
              </w:rPr>
              <w:t>-</w:t>
            </w:r>
            <w:r w:rsidR="00D970D6">
              <w:rPr>
                <w:lang w:val="uk-UA"/>
              </w:rPr>
              <w:t>11</w:t>
            </w:r>
            <w:r w:rsidR="00AB3B7F">
              <w:rPr>
                <w:lang w:val="uk-UA"/>
              </w:rPr>
              <w:t> 000 МВт*год</w:t>
            </w:r>
            <w:r w:rsidRPr="009C24FF">
              <w:rPr>
                <w:lang w:val="uk-UA"/>
              </w:rPr>
              <w:t>.</w:t>
            </w:r>
          </w:p>
        </w:tc>
      </w:tr>
      <w:tr w:rsidR="00A97111" w:rsidRPr="00D25ACF" w14:paraId="7379127D" w14:textId="77777777" w:rsidTr="00943F4A">
        <w:trPr>
          <w:trHeight w:val="972"/>
        </w:trPr>
        <w:tc>
          <w:tcPr>
            <w:tcW w:w="2547" w:type="dxa"/>
          </w:tcPr>
          <w:p w14:paraId="50DFA45F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Спосіб оплати послуг з розподілу електричної енергії</w:t>
            </w:r>
          </w:p>
        </w:tc>
        <w:tc>
          <w:tcPr>
            <w:tcW w:w="7211" w:type="dxa"/>
          </w:tcPr>
          <w:p w14:paraId="2EB1BBA9" w14:textId="77777777" w:rsidR="00A97111" w:rsidRPr="003233A2" w:rsidRDefault="00A97111" w:rsidP="00A9711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233A2">
              <w:rPr>
                <w:lang w:val="uk-UA"/>
              </w:rPr>
              <w:t xml:space="preserve">Оплата послуг з розподілу (передачі) електричної енергії оператору системи розподілу (передачі) електричної енергії здійснюється </w:t>
            </w:r>
            <w:r w:rsidRPr="00003FCB">
              <w:rPr>
                <w:b/>
                <w:lang w:val="uk-UA"/>
              </w:rPr>
              <w:t>Постачальником</w:t>
            </w:r>
            <w:r w:rsidRPr="003233A2">
              <w:rPr>
                <w:lang w:val="uk-UA"/>
              </w:rPr>
              <w:t>.</w:t>
            </w:r>
          </w:p>
        </w:tc>
      </w:tr>
      <w:tr w:rsidR="00A472B5" w14:paraId="086321B7" w14:textId="77777777" w:rsidTr="00943F4A">
        <w:tc>
          <w:tcPr>
            <w:tcW w:w="2547" w:type="dxa"/>
          </w:tcPr>
          <w:p w14:paraId="06C74C49" w14:textId="6075B8BD" w:rsidR="00A472B5" w:rsidRPr="00816437" w:rsidRDefault="00A472B5" w:rsidP="00A472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С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посіб оплати</w:t>
            </w:r>
          </w:p>
        </w:tc>
        <w:tc>
          <w:tcPr>
            <w:tcW w:w="7211" w:type="dxa"/>
          </w:tcPr>
          <w:p w14:paraId="1E4CEE6A" w14:textId="1F3D197B" w:rsidR="00A472B5" w:rsidRPr="003233A2" w:rsidRDefault="00A472B5" w:rsidP="00A472B5">
            <w:pPr>
              <w:pStyle w:val="2"/>
              <w:ind w:firstLine="0"/>
              <w:rPr>
                <w:rFonts w:ascii="Times New Roman" w:hAnsi="Times New Roman"/>
              </w:rPr>
            </w:pPr>
            <w:r w:rsidRPr="003233A2">
              <w:rPr>
                <w:rFonts w:ascii="Times New Roman" w:hAnsi="Times New Roman"/>
              </w:rPr>
              <w:t xml:space="preserve">Розрахунок за електричну енергію здійснюється виключно в </w:t>
            </w:r>
            <w:r w:rsidRPr="0076342F">
              <w:rPr>
                <w:rFonts w:ascii="Times New Roman" w:hAnsi="Times New Roman"/>
              </w:rPr>
              <w:t>грошовій формі відповідно до умов договору, шляхом їх перерахування на поточний рахунок із спеціальним режимом використання Постачальни</w:t>
            </w:r>
            <w:r>
              <w:rPr>
                <w:rFonts w:ascii="Times New Roman" w:hAnsi="Times New Roman"/>
              </w:rPr>
              <w:t>ка</w:t>
            </w:r>
            <w:r w:rsidRPr="0076342F">
              <w:rPr>
                <w:rFonts w:ascii="Times New Roman" w:hAnsi="Times New Roman"/>
              </w:rPr>
              <w:t>.</w:t>
            </w:r>
            <w:r w:rsidRPr="0076342F"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="00A472B5" w:rsidRPr="00A472B5" w14:paraId="72B77470" w14:textId="77777777" w:rsidTr="00943F4A">
        <w:tc>
          <w:tcPr>
            <w:tcW w:w="2547" w:type="dxa"/>
          </w:tcPr>
          <w:p w14:paraId="5E112EB6" w14:textId="619366C2" w:rsidR="00A472B5" w:rsidRPr="00816437" w:rsidRDefault="00A472B5" w:rsidP="00A472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7F0D9E">
              <w:rPr>
                <w:rFonts w:ascii="Times New Roman" w:hAnsi="Times New Roman" w:cs="Times New Roman"/>
                <w:b/>
                <w:sz w:val="24"/>
                <w:szCs w:val="24"/>
              </w:rPr>
              <w:t>Умови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оплати </w:t>
            </w:r>
          </w:p>
        </w:tc>
        <w:tc>
          <w:tcPr>
            <w:tcW w:w="7211" w:type="dxa"/>
          </w:tcPr>
          <w:p w14:paraId="4EA03253" w14:textId="3DE00A84" w:rsidR="00A472B5" w:rsidRPr="003233A2" w:rsidRDefault="00A472B5" w:rsidP="00A47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Оплату заявленого до споживання в розрахунковому періоді обсягу електроенергії Споживач здійснює авансовими платежами за плановою ціною для кожного місяц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4D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Остаточний розрахунок здійснюється на підставі підписаного акту купівлі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D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продажу електроенергії. При відсутності заборгованості надлишок коштів, що надійшли від Споживача протягом розрахункового періоду, зараховується в рахунок покриття зобов’язань Споживача в наступному за розрахунковим періоді.</w:t>
            </w:r>
          </w:p>
        </w:tc>
      </w:tr>
      <w:tr w:rsidR="00A97111" w:rsidRPr="00E8585C" w14:paraId="0E4A565C" w14:textId="77777777" w:rsidTr="00943F4A">
        <w:tc>
          <w:tcPr>
            <w:tcW w:w="2547" w:type="dxa"/>
          </w:tcPr>
          <w:p w14:paraId="02FAE82C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Р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озмір пені за порушення строку оплати та/або штраф</w:t>
            </w:r>
          </w:p>
          <w:p w14:paraId="6EA9A0A5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1" w:type="dxa"/>
          </w:tcPr>
          <w:p w14:paraId="7C84D0C7" w14:textId="77777777" w:rsidR="00A97111" w:rsidRPr="00305340" w:rsidRDefault="00A97111" w:rsidP="00A971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 протягом всього пер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іоду прострочення зобов’язання.</w:t>
            </w:r>
          </w:p>
        </w:tc>
      </w:tr>
      <w:tr w:rsidR="00A97111" w:rsidRPr="0036756A" w14:paraId="353D0920" w14:textId="77777777" w:rsidTr="00943F4A">
        <w:tc>
          <w:tcPr>
            <w:tcW w:w="2547" w:type="dxa"/>
          </w:tcPr>
          <w:p w14:paraId="54DFC8D5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BE5A80">
              <w:rPr>
                <w:rFonts w:ascii="Times New Roman" w:hAnsi="Times New Roman" w:cs="Times New Roman"/>
                <w:b/>
                <w:sz w:val="24"/>
                <w:szCs w:val="24"/>
              </w:rPr>
              <w:t>Розмір штрафу за дострокове розірвання Договору</w:t>
            </w:r>
          </w:p>
        </w:tc>
        <w:tc>
          <w:tcPr>
            <w:tcW w:w="7211" w:type="dxa"/>
          </w:tcPr>
          <w:p w14:paraId="2828832C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A97111" w:rsidRPr="0036756A" w14:paraId="465D8089" w14:textId="77777777" w:rsidTr="00943F4A">
        <w:tc>
          <w:tcPr>
            <w:tcW w:w="2547" w:type="dxa"/>
          </w:tcPr>
          <w:p w14:paraId="0193D7D0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BE5A80">
              <w:rPr>
                <w:rFonts w:ascii="Times New Roman" w:hAnsi="Times New Roman" w:cs="Times New Roman"/>
                <w:b/>
                <w:sz w:val="24"/>
                <w:szCs w:val="24"/>
              </w:rPr>
              <w:t>Урахування пільг, субсидій</w:t>
            </w:r>
          </w:p>
        </w:tc>
        <w:tc>
          <w:tcPr>
            <w:tcW w:w="7211" w:type="dxa"/>
          </w:tcPr>
          <w:p w14:paraId="1FCAE91B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Відсутнє</w:t>
            </w:r>
          </w:p>
        </w:tc>
      </w:tr>
      <w:tr w:rsidR="00A97111" w:rsidRPr="0036756A" w14:paraId="5FCF037A" w14:textId="77777777" w:rsidTr="00943F4A">
        <w:tc>
          <w:tcPr>
            <w:tcW w:w="2547" w:type="dxa"/>
          </w:tcPr>
          <w:p w14:paraId="0C18D0F1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Термін дії договору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11" w:type="dxa"/>
          </w:tcPr>
          <w:p w14:paraId="2F145C28" w14:textId="77777777" w:rsidR="00A97111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>Договір діє до моменту початку постачання електричної енергії споживачу іншим Постачальником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20439F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 xml:space="preserve">У разі, якщо на момент </w:t>
            </w:r>
            <w:r w:rsidRPr="00764A88">
              <w:rPr>
                <w:rFonts w:ascii="Times New Roman" w:hAnsi="Times New Roman" w:cs="Times New Roman"/>
                <w:sz w:val="24"/>
                <w:szCs w:val="24"/>
              </w:rPr>
              <w:t>укладання Договору на об’єкт Споживача було припинено/призупинено по</w:t>
            </w: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 xml:space="preserve">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 </w:t>
            </w:r>
          </w:p>
        </w:tc>
      </w:tr>
      <w:tr w:rsidR="00C4023D" w:rsidRPr="0036756A" w14:paraId="3314C902" w14:textId="77777777" w:rsidTr="00943F4A">
        <w:tc>
          <w:tcPr>
            <w:tcW w:w="2547" w:type="dxa"/>
          </w:tcPr>
          <w:p w14:paraId="23C53B8F" w14:textId="77777777" w:rsidR="00C4023D" w:rsidRPr="00AF5F16" w:rsidRDefault="00C4023D" w:rsidP="00C4023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Інші умови</w:t>
            </w:r>
          </w:p>
        </w:tc>
        <w:tc>
          <w:tcPr>
            <w:tcW w:w="7211" w:type="dxa"/>
          </w:tcPr>
          <w:p w14:paraId="33D3E122" w14:textId="77777777" w:rsidR="00C4023D" w:rsidRPr="00095856" w:rsidRDefault="00C4023D" w:rsidP="00C4023D">
            <w:pPr>
              <w:ind w:firstLine="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Споживач зобов’язується:</w:t>
            </w:r>
          </w:p>
          <w:p w14:paraId="627095B7" w14:textId="77777777" w:rsidR="00C4023D" w:rsidRPr="00095856" w:rsidRDefault="00C4023D" w:rsidP="00C4023D">
            <w:pPr>
              <w:ind w:firstLine="1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- проводити вчасно, у відповідності з встановленими термінами, метрологічну атестацію АСКОЕ, повірку лічильників, трансформаторів струму та напруги, перевірку вторинних кіл вимірювальних трансформаторів;</w:t>
            </w:r>
          </w:p>
          <w:p w14:paraId="142C6872" w14:textId="77777777" w:rsidR="00C4023D" w:rsidRPr="00095856" w:rsidRDefault="00C4023D" w:rsidP="00C4023D">
            <w:pPr>
              <w:ind w:firstLine="1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- щомісяця, на запит Постачальника, надавати фактичні показники лічильників, за підписом відповідальної особи по групі «Б».</w:t>
            </w:r>
          </w:p>
          <w:p w14:paraId="06AFA486" w14:textId="77777777" w:rsidR="00C4023D" w:rsidRPr="00095856" w:rsidRDefault="00C4023D" w:rsidP="00C4023D">
            <w:pPr>
              <w:ind w:firstLine="19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Споживач до 16-00 год. 18 (вісімнадцятого) числа місяця що передує розрахунковому надає прогнозні щодобові погодинні обсяги споживання електричної енергії, за зразком приведеним в Додатку 2 до Договору в форматі .xls по групі «А» та групі «Б» на електронні адреси Постачальника</w:t>
            </w:r>
            <w:r w:rsidRPr="00095856">
              <w:t>;</w:t>
            </w:r>
            <w:r w:rsidRPr="00095856">
              <w:rPr>
                <w:lang w:val="uk-UA"/>
              </w:rPr>
              <w:t xml:space="preserve"> </w:t>
            </w:r>
            <w:hyperlink r:id="rId8" w:history="1">
              <w:r w:rsidRPr="00095856">
                <w:rPr>
                  <w:rStyle w:val="af3"/>
                  <w:lang w:val="en-US"/>
                </w:rPr>
                <w:t>e</w:t>
              </w:r>
              <w:r w:rsidRPr="00095856">
                <w:rPr>
                  <w:rStyle w:val="af3"/>
                </w:rPr>
                <w:t>.</w:t>
              </w:r>
              <w:r w:rsidRPr="00095856">
                <w:rPr>
                  <w:rStyle w:val="af3"/>
                  <w:lang w:val="en-US"/>
                </w:rPr>
                <w:t>m</w:t>
              </w:r>
              <w:r w:rsidRPr="00095856">
                <w:rPr>
                  <w:rStyle w:val="af3"/>
                </w:rPr>
                <w:t>.</w:t>
              </w:r>
              <w:r w:rsidRPr="00095856">
                <w:rPr>
                  <w:rStyle w:val="af3"/>
                  <w:lang w:val="en-US"/>
                </w:rPr>
                <w:t>kolomiets</w:t>
              </w:r>
              <w:r w:rsidRPr="00095856">
                <w:rPr>
                  <w:rStyle w:val="af3"/>
                </w:rPr>
                <w:t>@</w:t>
              </w:r>
              <w:r w:rsidRPr="00095856">
                <w:rPr>
                  <w:rStyle w:val="af3"/>
                  <w:lang w:val="en-US"/>
                </w:rPr>
                <w:t>mhp</w:t>
              </w:r>
              <w:r w:rsidRPr="00095856">
                <w:rPr>
                  <w:rStyle w:val="af3"/>
                </w:rPr>
                <w:t>.</w:t>
              </w:r>
              <w:r w:rsidRPr="00095856">
                <w:rPr>
                  <w:rStyle w:val="af3"/>
                  <w:lang w:val="en-US"/>
                </w:rPr>
                <w:t>com</w:t>
              </w:r>
              <w:r w:rsidRPr="00095856">
                <w:rPr>
                  <w:rStyle w:val="af3"/>
                </w:rPr>
                <w:t>.</w:t>
              </w:r>
              <w:r w:rsidRPr="00095856">
                <w:rPr>
                  <w:rStyle w:val="af3"/>
                  <w:lang w:val="en-US"/>
                </w:rPr>
                <w:t>ua</w:t>
              </w:r>
            </w:hyperlink>
            <w:r w:rsidRPr="00095856">
              <w:t xml:space="preserve">; </w:t>
            </w:r>
            <w:hyperlink r:id="rId9" w:history="1">
              <w:r w:rsidRPr="00095856">
                <w:rPr>
                  <w:rStyle w:val="af3"/>
                  <w:lang w:val="en-US"/>
                </w:rPr>
                <w:t>ecoenergy</w:t>
              </w:r>
              <w:r w:rsidRPr="00095856">
                <w:rPr>
                  <w:rStyle w:val="af3"/>
                </w:rPr>
                <w:t>@</w:t>
              </w:r>
              <w:r w:rsidRPr="00095856">
                <w:rPr>
                  <w:rStyle w:val="af3"/>
                  <w:lang w:val="en-US"/>
                </w:rPr>
                <w:t>mhp</w:t>
              </w:r>
              <w:r w:rsidRPr="00095856">
                <w:rPr>
                  <w:rStyle w:val="af3"/>
                </w:rPr>
                <w:t>.</w:t>
              </w:r>
              <w:r w:rsidRPr="00095856">
                <w:rPr>
                  <w:rStyle w:val="af3"/>
                  <w:lang w:val="en-US"/>
                </w:rPr>
                <w:t>com</w:t>
              </w:r>
              <w:r w:rsidRPr="00095856">
                <w:rPr>
                  <w:rStyle w:val="af3"/>
                </w:rPr>
                <w:t>.</w:t>
              </w:r>
              <w:r w:rsidRPr="00095856">
                <w:rPr>
                  <w:rStyle w:val="af3"/>
                  <w:lang w:val="en-US"/>
                </w:rPr>
                <w:t>ua</w:t>
              </w:r>
            </w:hyperlink>
            <w:r w:rsidRPr="00095856">
              <w:t xml:space="preserve"> </w:t>
            </w: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та надсилає, на попередні вказані електронні адреси,  підписаний відповідальною особою, сканований варіант. Прогнозні погодинні обсяги споживання на розрахунковий період, є базою для купівлі електричної енергії на Ринку двосторонніх договорів. У разі не надання Споживачем до 18 числа місяця, що передує розрахунковому, заявки, Постачальник вважає дійсними та узгодженими Споживачем відповідні дані згідно Додатку 2 </w:t>
            </w:r>
            <w:r w:rsidRPr="0009585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за минулий місяць</w:t>
            </w: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(План-графік </w:t>
            </w:r>
            <w:r w:rsidRPr="0009585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постачання електричної енергії споживачу)</w:t>
            </w: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1B476A9F" w14:textId="77777777" w:rsidR="00C4023D" w:rsidRPr="00095856" w:rsidRDefault="00C4023D" w:rsidP="00C4023D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За два дня до дня постачання (Д-2) до 16-00 год. Споживач має можливість уточнювати місячні прогнозні погодинні обсяги споживання електричної енергії, шляхом надсилання відповідного уточнення на електронну пошту Постачальника за зразком приведеним в Додатку</w:t>
            </w:r>
            <w:r w:rsidRPr="0009585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09585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Договору в форматі .xls. А потім </w:t>
            </w: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надсилає, на попередні вказані електронні адреси,  підписаний відповідальною особою, сканований варіант. </w:t>
            </w:r>
          </w:p>
          <w:p w14:paraId="1DD2033F" w14:textId="77777777" w:rsidR="00C4023D" w:rsidRPr="00095856" w:rsidRDefault="00C4023D" w:rsidP="00C4023D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Прогнозні погодинні обсяги споживання на розрахунковий період, з урахуванням щоденного уточнення, є базою для купівлі електричної енергії за цінами що складуться на Ринку «на добу наперед».</w:t>
            </w:r>
          </w:p>
          <w:p w14:paraId="1CD3452E" w14:textId="77777777" w:rsidR="00C4023D" w:rsidRPr="00095856" w:rsidRDefault="00C4023D" w:rsidP="00C4023D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Заявки Д-1 надаються до 07-30 год доби, що передує добі споживання у випадку зміни прогнозного погодинного споживання протягом 6-ти годин на добу постачання ±10% від прогнозу Д-2. Заявки Д-1 з відхиленням до або більше 10% прийматися не будуть.</w:t>
            </w:r>
          </w:p>
          <w:p w14:paraId="7011BF83" w14:textId="77777777" w:rsidR="00C4023D" w:rsidRPr="00095856" w:rsidRDefault="00C4023D" w:rsidP="00C4023D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856">
              <w:rPr>
                <w:rFonts w:ascii="Times New Roman" w:hAnsi="Times New Roman"/>
                <w:lang w:val="uk-UA"/>
              </w:rPr>
              <w:t>У разі, ненадання добової заявки дані будуть взяті з місячного прогнозу.</w:t>
            </w:r>
          </w:p>
          <w:p w14:paraId="73ED0191" w14:textId="77777777" w:rsidR="00C4023D" w:rsidRPr="00095856" w:rsidRDefault="00C4023D" w:rsidP="00C4023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095856">
              <w:rPr>
                <w:lang w:val="uk-UA"/>
              </w:rPr>
              <w:t xml:space="preserve">Постачальник може інформувати, повідомляти Споживача, з яким укладено Договір, про: закінчення терміну дії Договору, зміну тарифів, суми до сплати по рахунках, виставлених згідно з умовами Договору, строки їх оплати, будь-які зміни в умовах Договору та  іншу інформацію, яка стосується взаємовідносин Сторін або може бути корисною для Споживача, шляхом направлення відповідної інформації: </w:t>
            </w:r>
          </w:p>
          <w:p w14:paraId="666216FA" w14:textId="77777777" w:rsidR="00C4023D" w:rsidRPr="00095856" w:rsidRDefault="00C4023D" w:rsidP="00C4023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4" w:hanging="283"/>
              <w:jc w:val="both"/>
              <w:rPr>
                <w:lang w:val="uk-UA"/>
              </w:rPr>
            </w:pPr>
            <w:r w:rsidRPr="00095856">
              <w:rPr>
                <w:lang w:val="uk-UA"/>
              </w:rPr>
              <w:t xml:space="preserve">засобами електронного зв'язку на електронну адресу, </w:t>
            </w:r>
          </w:p>
          <w:p w14:paraId="4AB23E81" w14:textId="5C186609" w:rsidR="00C4023D" w:rsidRPr="00D3567F" w:rsidRDefault="00C4023D" w:rsidP="00C4023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4" w:hanging="283"/>
              <w:jc w:val="both"/>
              <w:rPr>
                <w:lang w:val="uk-UA"/>
              </w:rPr>
            </w:pPr>
            <w:r w:rsidRPr="00095856">
              <w:rPr>
                <w:lang w:val="uk-UA"/>
              </w:rPr>
              <w:t>рекомендованим листом поштою на юридичну адресу вказану у договорі.</w:t>
            </w:r>
          </w:p>
        </w:tc>
      </w:tr>
    </w:tbl>
    <w:p w14:paraId="3F702C04" w14:textId="77777777" w:rsidR="00D3567F" w:rsidRDefault="00D3567F" w:rsidP="00D3567F">
      <w:pPr>
        <w:pStyle w:val="a8"/>
        <w:tabs>
          <w:tab w:val="left" w:pos="2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4857"/>
      </w:tblGrid>
      <w:tr w:rsidR="007F7DD6" w:rsidRPr="00A873DD" w14:paraId="7DB43EA5" w14:textId="77777777" w:rsidTr="0050624B">
        <w:tc>
          <w:tcPr>
            <w:tcW w:w="5387" w:type="dxa"/>
            <w:shd w:val="clear" w:color="auto" w:fill="auto"/>
          </w:tcPr>
          <w:p w14:paraId="4D556A92" w14:textId="740FF407" w:rsidR="007F7DD6" w:rsidRPr="005C0CFB" w:rsidRDefault="007F7DD6" w:rsidP="007F7DD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FB">
              <w:rPr>
                <w:rFonts w:ascii="Times New Roman" w:hAnsi="Times New Roman" w:cs="Times New Roman"/>
                <w:b/>
                <w:sz w:val="28"/>
                <w:szCs w:val="28"/>
              </w:rPr>
              <w:t>Постачальник:</w:t>
            </w:r>
          </w:p>
        </w:tc>
        <w:tc>
          <w:tcPr>
            <w:tcW w:w="4857" w:type="dxa"/>
            <w:shd w:val="clear" w:color="auto" w:fill="auto"/>
          </w:tcPr>
          <w:p w14:paraId="60E64A10" w14:textId="756F06E5" w:rsidR="007F7DD6" w:rsidRPr="005C0CFB" w:rsidRDefault="007F7DD6" w:rsidP="007F7DD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FB">
              <w:rPr>
                <w:rFonts w:ascii="Times New Roman" w:hAnsi="Times New Roman" w:cs="Times New Roman"/>
                <w:b/>
                <w:sz w:val="28"/>
                <w:szCs w:val="28"/>
              </w:rPr>
              <w:t>Споживач:</w:t>
            </w:r>
          </w:p>
        </w:tc>
      </w:tr>
      <w:tr w:rsidR="007F7DD6" w:rsidRPr="00A873DD" w14:paraId="5DB9F6BA" w14:textId="77777777" w:rsidTr="0050624B">
        <w:tc>
          <w:tcPr>
            <w:tcW w:w="5387" w:type="dxa"/>
            <w:shd w:val="clear" w:color="auto" w:fill="auto"/>
          </w:tcPr>
          <w:p w14:paraId="2442D62A" w14:textId="77777777" w:rsidR="007F7DD6" w:rsidRDefault="007F7DD6" w:rsidP="007F7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  <w:p w14:paraId="06D4434B" w14:textId="331EDBD4" w:rsidR="007F7DD6" w:rsidRPr="0050624B" w:rsidRDefault="007F7DD6" w:rsidP="007F7D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D3567F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4857" w:type="dxa"/>
            <w:shd w:val="clear" w:color="auto" w:fill="auto"/>
          </w:tcPr>
          <w:p w14:paraId="6AB7311B" w14:textId="77777777" w:rsidR="007F7DD6" w:rsidRDefault="007F7DD6" w:rsidP="007F7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  <w:p w14:paraId="12017A35" w14:textId="10E3CF6C" w:rsidR="007F7DD6" w:rsidRPr="00D3567F" w:rsidRDefault="007F7DD6" w:rsidP="007F7DD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D3567F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</w:tr>
      <w:tr w:rsidR="007F7DD6" w:rsidRPr="00A873DD" w14:paraId="13B22541" w14:textId="77777777" w:rsidTr="0050624B">
        <w:tc>
          <w:tcPr>
            <w:tcW w:w="5387" w:type="dxa"/>
            <w:shd w:val="clear" w:color="auto" w:fill="auto"/>
          </w:tcPr>
          <w:p w14:paraId="423B359B" w14:textId="77777777" w:rsidR="007F7DD6" w:rsidRPr="005C0CFB" w:rsidRDefault="007F7DD6" w:rsidP="007F7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14:paraId="748454B2" w14:textId="77777777" w:rsidR="007F7DD6" w:rsidRPr="005C0CFB" w:rsidRDefault="007F7DD6" w:rsidP="007F7D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DD6" w:rsidRPr="00A873DD" w14:paraId="342FB808" w14:textId="77777777" w:rsidTr="0050624B">
        <w:tc>
          <w:tcPr>
            <w:tcW w:w="5387" w:type="dxa"/>
            <w:shd w:val="clear" w:color="auto" w:fill="auto"/>
          </w:tcPr>
          <w:p w14:paraId="0E992A52" w14:textId="77777777" w:rsidR="007F7DD6" w:rsidRPr="00D3567F" w:rsidRDefault="007F7DD6" w:rsidP="007F7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CF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14:paraId="61D0B420" w14:textId="24F9353A" w:rsidR="007F7DD6" w:rsidRPr="005C0CFB" w:rsidRDefault="007F7DD6" w:rsidP="007F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  <w:r w:rsidRPr="00D356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4857" w:type="dxa"/>
            <w:shd w:val="clear" w:color="auto" w:fill="auto"/>
          </w:tcPr>
          <w:p w14:paraId="301CFFEB" w14:textId="77777777" w:rsidR="007F7DD6" w:rsidRPr="00D3567F" w:rsidRDefault="007F7DD6" w:rsidP="007F7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CF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14:paraId="3DD51FBF" w14:textId="63929CC1" w:rsidR="007F7DD6" w:rsidRPr="0050624B" w:rsidRDefault="007F7DD6" w:rsidP="007F7DD6">
            <w:pPr>
              <w:spacing w:after="0"/>
              <w:rPr>
                <w:rFonts w:ascii="Times New Roman" w:hAnsi="Times New Roman" w:cs="Times New Roman"/>
                <w:sz w:val="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підпис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  <w:r w:rsidRPr="00D356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</w:tc>
      </w:tr>
    </w:tbl>
    <w:p w14:paraId="25B3D5FD" w14:textId="77777777" w:rsidR="000000C8" w:rsidRDefault="000000C8" w:rsidP="00E719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24FE88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lastRenderedPageBreak/>
        <w:t>Додаток 2</w:t>
      </w:r>
    </w:p>
    <w:p w14:paraId="4945AD61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>до Договору №</w:t>
      </w:r>
      <w:r w:rsidRPr="00436A40">
        <w:rPr>
          <w:rFonts w:ascii="Times New Roman" w:hAnsi="Times New Roman" w:cs="Times New Roman"/>
          <w:lang w:val="ru-RU"/>
        </w:rPr>
        <w:t>______________</w:t>
      </w:r>
      <w:r w:rsidRPr="00436A40">
        <w:rPr>
          <w:rFonts w:ascii="Times New Roman" w:hAnsi="Times New Roman" w:cs="Times New Roman"/>
        </w:rPr>
        <w:t xml:space="preserve">                         про постачання</w:t>
      </w:r>
    </w:p>
    <w:p w14:paraId="11193364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>електричної енергії споживачу</w:t>
      </w:r>
    </w:p>
    <w:p w14:paraId="0ED52BF1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 xml:space="preserve">від «___»_______________20__ р. </w:t>
      </w:r>
    </w:p>
    <w:p w14:paraId="23038143" w14:textId="77777777" w:rsidR="00BC6DBD" w:rsidRPr="00436A40" w:rsidRDefault="00BC6DBD" w:rsidP="00BC6DBD">
      <w:pPr>
        <w:pStyle w:val="2"/>
        <w:rPr>
          <w:sz w:val="22"/>
          <w:szCs w:val="22"/>
        </w:rPr>
      </w:pP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</w:p>
    <w:p w14:paraId="5882B078" w14:textId="77777777" w:rsidR="00320B8B" w:rsidRPr="00436A40" w:rsidRDefault="00BC6DBD" w:rsidP="00320B8B">
      <w:pPr>
        <w:spacing w:after="0"/>
        <w:jc w:val="center"/>
        <w:rPr>
          <w:rFonts w:ascii="Times New Roman" w:hAnsi="Times New Roman" w:cs="Times New Roman"/>
          <w:b/>
          <w:bCs/>
          <w:iCs/>
          <w:lang w:val="uk-UA"/>
        </w:rPr>
      </w:pPr>
      <w:r w:rsidRPr="00436A40">
        <w:rPr>
          <w:rFonts w:ascii="Times New Roman" w:hAnsi="Times New Roman" w:cs="Times New Roman"/>
          <w:b/>
          <w:bCs/>
          <w:iCs/>
          <w:lang w:val="uk-UA"/>
        </w:rPr>
        <w:t>ПЛАН – ГРАФІК</w:t>
      </w:r>
    </w:p>
    <w:p w14:paraId="28B8D039" w14:textId="77777777" w:rsidR="00BC6DBD" w:rsidRPr="00436A40" w:rsidRDefault="00BC6DBD" w:rsidP="00320B8B">
      <w:pPr>
        <w:spacing w:after="0"/>
        <w:jc w:val="center"/>
        <w:rPr>
          <w:rFonts w:ascii="Times New Roman" w:hAnsi="Times New Roman" w:cs="Times New Roman"/>
          <w:b/>
          <w:bCs/>
          <w:iCs/>
          <w:lang w:val="uk-UA"/>
        </w:rPr>
      </w:pPr>
      <w:r w:rsidRPr="00436A40">
        <w:rPr>
          <w:rFonts w:ascii="Times New Roman" w:hAnsi="Times New Roman" w:cs="Times New Roman"/>
          <w:b/>
          <w:bCs/>
          <w:iCs/>
          <w:lang w:val="uk-UA"/>
        </w:rPr>
        <w:t>постачання електричної енергії споживачу</w:t>
      </w:r>
    </w:p>
    <w:p w14:paraId="5518F25F" w14:textId="77777777" w:rsidR="00BC6DBD" w:rsidRPr="00436A40" w:rsidRDefault="00BC6DBD" w:rsidP="006204CF">
      <w:pPr>
        <w:pStyle w:val="a9"/>
        <w:spacing w:after="0"/>
        <w:ind w:firstLine="425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ПРАТ «МХП ЕКО ЕНЕРДЖИ»</w:t>
      </w:r>
      <w:r w:rsidRPr="00436A40">
        <w:rPr>
          <w:rFonts w:ascii="Times New Roman" w:hAnsi="Times New Roman" w:cs="Times New Roman"/>
          <w:bCs/>
          <w:lang w:val="uk-UA"/>
        </w:rPr>
        <w:t>,</w:t>
      </w:r>
      <w:r w:rsidRPr="00436A40">
        <w:rPr>
          <w:rFonts w:ascii="Times New Roman" w:hAnsi="Times New Roman" w:cs="Times New Roman"/>
          <w:lang w:val="uk-UA"/>
        </w:rPr>
        <w:t xml:space="preserve"> що іменується далі Постачальник, в особі в.о. директора Тракслера І.С. що діє на підставі Статуту, з однієї сторони, та </w:t>
      </w:r>
    </w:p>
    <w:p w14:paraId="39171448" w14:textId="77777777" w:rsidR="00984422" w:rsidRPr="00436A40" w:rsidRDefault="00BC6DBD" w:rsidP="00BC6DBD">
      <w:pPr>
        <w:pStyle w:val="a9"/>
        <w:spacing w:after="0" w:line="240" w:lineRule="auto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____________</w:t>
      </w:r>
      <w:r w:rsidR="00984422" w:rsidRPr="00436A40">
        <w:rPr>
          <w:rFonts w:ascii="Times New Roman" w:hAnsi="Times New Roman" w:cs="Times New Roman"/>
          <w:lang w:val="uk-UA"/>
        </w:rPr>
        <w:t>_____________</w:t>
      </w:r>
      <w:r w:rsidR="00436A40">
        <w:rPr>
          <w:rFonts w:ascii="Times New Roman" w:hAnsi="Times New Roman" w:cs="Times New Roman"/>
          <w:lang w:val="uk-UA"/>
        </w:rPr>
        <w:t>___________________________</w:t>
      </w:r>
      <w:r w:rsidRPr="00436A40">
        <w:rPr>
          <w:rFonts w:ascii="Times New Roman" w:hAnsi="Times New Roman" w:cs="Times New Roman"/>
          <w:lang w:val="uk-UA"/>
        </w:rPr>
        <w:t xml:space="preserve">, </w:t>
      </w:r>
      <w:r w:rsidR="00984422" w:rsidRPr="00436A40">
        <w:rPr>
          <w:rFonts w:ascii="Times New Roman" w:hAnsi="Times New Roman" w:cs="Times New Roman"/>
          <w:lang w:val="uk-UA"/>
        </w:rPr>
        <w:t xml:space="preserve">що іменується далі Споживач, </w:t>
      </w:r>
      <w:r w:rsidRPr="00436A40">
        <w:rPr>
          <w:rFonts w:ascii="Times New Roman" w:hAnsi="Times New Roman" w:cs="Times New Roman"/>
          <w:lang w:val="uk-UA"/>
        </w:rPr>
        <w:t>в особі</w:t>
      </w:r>
    </w:p>
    <w:p w14:paraId="4571EBF7" w14:textId="77777777" w:rsidR="00984422" w:rsidRPr="00436A40" w:rsidRDefault="00984422" w:rsidP="00984422">
      <w:pPr>
        <w:pStyle w:val="a9"/>
        <w:spacing w:after="0" w:line="240" w:lineRule="auto"/>
        <w:ind w:firstLine="1135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vertAlign w:val="superscript"/>
          <w:lang w:val="uk-UA"/>
        </w:rPr>
        <w:t xml:space="preserve">        Найменування підприємства</w:t>
      </w:r>
    </w:p>
    <w:p w14:paraId="3E764C74" w14:textId="77777777" w:rsidR="00BC6DBD" w:rsidRPr="00436A40" w:rsidRDefault="00320B8B" w:rsidP="00436A40">
      <w:pPr>
        <w:pStyle w:val="a9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 xml:space="preserve">  </w:t>
      </w:r>
      <w:r w:rsidR="00436A40">
        <w:rPr>
          <w:rFonts w:ascii="Times New Roman" w:hAnsi="Times New Roman" w:cs="Times New Roman"/>
          <w:lang w:val="uk-UA"/>
        </w:rPr>
        <w:t xml:space="preserve">   </w:t>
      </w:r>
      <w:r w:rsidR="00BC6DBD" w:rsidRPr="00436A40">
        <w:rPr>
          <w:rFonts w:ascii="Times New Roman" w:hAnsi="Times New Roman" w:cs="Times New Roman"/>
          <w:lang w:val="uk-UA"/>
        </w:rPr>
        <w:t>________</w:t>
      </w:r>
      <w:r w:rsidR="00984422" w:rsidRPr="00436A40">
        <w:rPr>
          <w:rFonts w:ascii="Times New Roman" w:hAnsi="Times New Roman" w:cs="Times New Roman"/>
          <w:lang w:val="uk-UA"/>
        </w:rPr>
        <w:t>_______</w:t>
      </w:r>
      <w:r w:rsidR="00BC6DBD" w:rsidRPr="00436A40">
        <w:rPr>
          <w:rFonts w:ascii="Times New Roman" w:hAnsi="Times New Roman" w:cs="Times New Roman"/>
          <w:lang w:val="uk-UA"/>
        </w:rPr>
        <w:t xml:space="preserve">__________ </w:t>
      </w:r>
      <w:r w:rsidR="00984422" w:rsidRPr="00436A40">
        <w:rPr>
          <w:rFonts w:ascii="Times New Roman" w:hAnsi="Times New Roman" w:cs="Times New Roman"/>
          <w:lang w:val="uk-UA"/>
        </w:rPr>
        <w:t xml:space="preserve">        </w:t>
      </w:r>
      <w:r w:rsidR="00BC6DBD" w:rsidRPr="00436A40">
        <w:rPr>
          <w:rFonts w:ascii="Times New Roman" w:hAnsi="Times New Roman" w:cs="Times New Roman"/>
          <w:lang w:val="uk-UA"/>
        </w:rPr>
        <w:t>___</w:t>
      </w:r>
      <w:r w:rsidR="00984422" w:rsidRPr="00436A40">
        <w:rPr>
          <w:rFonts w:ascii="Times New Roman" w:hAnsi="Times New Roman" w:cs="Times New Roman"/>
          <w:lang w:val="uk-UA"/>
        </w:rPr>
        <w:t>__________________</w:t>
      </w:r>
      <w:r w:rsidR="00BC6DBD" w:rsidRPr="00436A40">
        <w:rPr>
          <w:rFonts w:ascii="Times New Roman" w:hAnsi="Times New Roman" w:cs="Times New Roman"/>
          <w:lang w:val="uk-UA"/>
        </w:rPr>
        <w:t xml:space="preserve">_____________, з іншої </w:t>
      </w:r>
      <w:r w:rsidR="00436A40" w:rsidRPr="00436A40">
        <w:rPr>
          <w:rFonts w:ascii="Times New Roman" w:hAnsi="Times New Roman" w:cs="Times New Roman"/>
          <w:lang w:val="uk-UA"/>
        </w:rPr>
        <w:t>сторони,</w:t>
      </w:r>
      <w:r w:rsidR="00436A40">
        <w:rPr>
          <w:rFonts w:ascii="Times New Roman" w:hAnsi="Times New Roman" w:cs="Times New Roman"/>
          <w:lang w:val="uk-UA"/>
        </w:rPr>
        <w:t xml:space="preserve"> </w:t>
      </w:r>
      <w:r w:rsidR="00436A40" w:rsidRPr="00436A40">
        <w:rPr>
          <w:rFonts w:ascii="Times New Roman" w:hAnsi="Times New Roman" w:cs="Times New Roman"/>
          <w:lang w:val="uk-UA"/>
        </w:rPr>
        <w:t>узгодили</w:t>
      </w:r>
    </w:p>
    <w:p w14:paraId="5B5FE34B" w14:textId="77777777" w:rsidR="00BC6DBD" w:rsidRPr="00436A40" w:rsidRDefault="006204CF" w:rsidP="00984422">
      <w:pPr>
        <w:pStyle w:val="a9"/>
        <w:spacing w:after="0" w:line="240" w:lineRule="auto"/>
        <w:ind w:firstLine="1277"/>
        <w:rPr>
          <w:rFonts w:ascii="Times New Roman" w:hAnsi="Times New Roman" w:cs="Times New Roman"/>
          <w:vertAlign w:val="superscript"/>
          <w:lang w:val="uk-UA"/>
        </w:rPr>
      </w:pPr>
      <w:r>
        <w:rPr>
          <w:rFonts w:ascii="Times New Roman" w:hAnsi="Times New Roman" w:cs="Times New Roman"/>
          <w:vertAlign w:val="superscript"/>
          <w:lang w:val="uk-UA"/>
        </w:rPr>
        <w:t>п</w:t>
      </w:r>
      <w:r w:rsidR="00BC6DBD" w:rsidRPr="00436A40">
        <w:rPr>
          <w:rFonts w:ascii="Times New Roman" w:hAnsi="Times New Roman" w:cs="Times New Roman"/>
          <w:vertAlign w:val="superscript"/>
          <w:lang w:val="uk-UA"/>
        </w:rPr>
        <w:t xml:space="preserve">осада                                                          </w:t>
      </w:r>
      <w:r w:rsidR="00984422" w:rsidRPr="00436A40">
        <w:rPr>
          <w:rFonts w:ascii="Times New Roman" w:hAnsi="Times New Roman" w:cs="Times New Roman"/>
          <w:vertAlign w:val="superscript"/>
          <w:lang w:val="uk-UA"/>
        </w:rPr>
        <w:t xml:space="preserve">                                          </w:t>
      </w:r>
      <w:r w:rsidR="00BC6DBD" w:rsidRPr="00436A40">
        <w:rPr>
          <w:rFonts w:ascii="Times New Roman" w:hAnsi="Times New Roman" w:cs="Times New Roman"/>
          <w:vertAlign w:val="superscript"/>
          <w:lang w:val="uk-UA"/>
        </w:rPr>
        <w:t>ПІБ</w:t>
      </w:r>
    </w:p>
    <w:p w14:paraId="089F9655" w14:textId="77777777" w:rsidR="00BC6DBD" w:rsidRPr="00436A40" w:rsidRDefault="00436A40" w:rsidP="00BC6DBD">
      <w:pPr>
        <w:pStyle w:val="a9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прогнозний обсяг постачання</w:t>
      </w:r>
      <w:r w:rsidR="00BC6DBD" w:rsidRPr="00436A40">
        <w:rPr>
          <w:rFonts w:ascii="Times New Roman" w:hAnsi="Times New Roman" w:cs="Times New Roman"/>
          <w:lang w:val="uk-UA"/>
        </w:rPr>
        <w:t xml:space="preserve"> електричної енергії для Споживача:</w:t>
      </w:r>
    </w:p>
    <w:tbl>
      <w:tblPr>
        <w:tblpPr w:leftFromText="180" w:rightFromText="180" w:vertAnchor="text" w:horzAnchor="margin" w:tblpXSpec="center" w:tblpY="20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45"/>
        <w:gridCol w:w="4013"/>
      </w:tblGrid>
      <w:tr w:rsidR="00436A40" w:rsidRPr="00436A40" w14:paraId="13A1931F" w14:textId="77777777" w:rsidTr="00436A40">
        <w:trPr>
          <w:trHeight w:val="276"/>
        </w:trPr>
        <w:tc>
          <w:tcPr>
            <w:tcW w:w="1980" w:type="dxa"/>
            <w:vMerge w:val="restart"/>
            <w:vAlign w:val="center"/>
          </w:tcPr>
          <w:p w14:paraId="6D56E570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Місяць, рік</w:t>
            </w:r>
          </w:p>
        </w:tc>
        <w:tc>
          <w:tcPr>
            <w:tcW w:w="1345" w:type="dxa"/>
            <w:vMerge w:val="restart"/>
            <w:vAlign w:val="center"/>
          </w:tcPr>
          <w:p w14:paraId="39ACDA1F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Клас напруги</w:t>
            </w:r>
          </w:p>
        </w:tc>
        <w:tc>
          <w:tcPr>
            <w:tcW w:w="4013" w:type="dxa"/>
            <w:vMerge w:val="restart"/>
            <w:vAlign w:val="center"/>
          </w:tcPr>
          <w:p w14:paraId="3738A869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Прогнозний обсяг споживання електричної енергії, кВт</w:t>
            </w:r>
            <w:r w:rsidRPr="00436A40">
              <w:rPr>
                <w:rFonts w:ascii="Times New Roman" w:hAnsi="Times New Roman" w:cs="Times New Roman"/>
                <w:bCs/>
                <w:lang w:val="uk-UA"/>
              </w:rPr>
              <w:sym w:font="Symbol" w:char="F0D7"/>
            </w:r>
            <w:r w:rsidRPr="00436A40">
              <w:rPr>
                <w:rFonts w:ascii="Times New Roman" w:hAnsi="Times New Roman" w:cs="Times New Roman"/>
                <w:bCs/>
                <w:lang w:val="uk-UA"/>
              </w:rPr>
              <w:t>год</w:t>
            </w:r>
          </w:p>
        </w:tc>
      </w:tr>
      <w:tr w:rsidR="00436A40" w:rsidRPr="00436A40" w14:paraId="4A3CB0ED" w14:textId="77777777" w:rsidTr="00436A40">
        <w:trPr>
          <w:trHeight w:val="368"/>
        </w:trPr>
        <w:tc>
          <w:tcPr>
            <w:tcW w:w="1980" w:type="dxa"/>
            <w:vMerge/>
            <w:vAlign w:val="center"/>
          </w:tcPr>
          <w:p w14:paraId="3895D0F9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345" w:type="dxa"/>
            <w:vMerge/>
            <w:vAlign w:val="center"/>
          </w:tcPr>
          <w:p w14:paraId="667EA996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013" w:type="dxa"/>
            <w:vMerge/>
            <w:vAlign w:val="center"/>
          </w:tcPr>
          <w:p w14:paraId="243CC41F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47F99739" w14:textId="77777777" w:rsidTr="00436A40">
        <w:trPr>
          <w:trHeight w:val="230"/>
        </w:trPr>
        <w:tc>
          <w:tcPr>
            <w:tcW w:w="1980" w:type="dxa"/>
            <w:vMerge w:val="restart"/>
            <w:vAlign w:val="center"/>
          </w:tcPr>
          <w:p w14:paraId="155C61DF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1345" w:type="dxa"/>
            <w:vAlign w:val="center"/>
          </w:tcPr>
          <w:p w14:paraId="14235F76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2C11F53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7CD94FA3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4D2B47CA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106DE14F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62694DC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681B4F52" w14:textId="77777777" w:rsidTr="00436A40">
        <w:trPr>
          <w:trHeight w:val="136"/>
        </w:trPr>
        <w:tc>
          <w:tcPr>
            <w:tcW w:w="1980" w:type="dxa"/>
            <w:vMerge w:val="restart"/>
            <w:vAlign w:val="center"/>
          </w:tcPr>
          <w:p w14:paraId="37D10E96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1345" w:type="dxa"/>
            <w:vAlign w:val="center"/>
          </w:tcPr>
          <w:p w14:paraId="6A295965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4F576DC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021DB784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7ABEE96F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090E2FB4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0048C0E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6DAB57BD" w14:textId="77777777" w:rsidTr="00436A40">
        <w:trPr>
          <w:trHeight w:val="136"/>
        </w:trPr>
        <w:tc>
          <w:tcPr>
            <w:tcW w:w="1980" w:type="dxa"/>
            <w:vMerge w:val="restart"/>
            <w:vAlign w:val="center"/>
          </w:tcPr>
          <w:p w14:paraId="4915E2A6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1345" w:type="dxa"/>
            <w:vAlign w:val="center"/>
          </w:tcPr>
          <w:p w14:paraId="67A4DC26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3A9E8043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F03F300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6151DFD9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1D058125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77381ED6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2068E31F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58E1933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1345" w:type="dxa"/>
            <w:vAlign w:val="center"/>
          </w:tcPr>
          <w:p w14:paraId="076976F9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7405DFD5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739AB208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72DDCFBC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42775755" w14:textId="77777777" w:rsidR="00436A40" w:rsidRPr="00436A40" w:rsidRDefault="0050624B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7019E97" wp14:editId="442DF394">
                      <wp:simplePos x="0" y="0"/>
                      <wp:positionH relativeFrom="column">
                        <wp:posOffset>-511002</wp:posOffset>
                      </wp:positionH>
                      <wp:positionV relativeFrom="paragraph">
                        <wp:posOffset>-177511</wp:posOffset>
                      </wp:positionV>
                      <wp:extent cx="3660775" cy="1428115"/>
                      <wp:effectExtent l="38100" t="781050" r="0" b="78168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74119">
                                <a:off x="0" y="0"/>
                                <a:ext cx="3660775" cy="142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2AF938" w14:textId="77777777" w:rsidR="00A472B5" w:rsidRPr="003056D6" w:rsidRDefault="00A472B5" w:rsidP="0050624B">
                                  <w:pPr>
                                    <w:pStyle w:val="a9"/>
                                    <w:spacing w:after="0" w:line="240" w:lineRule="auto"/>
                                    <w:ind w:left="6"/>
                                    <w:rPr>
                                      <w:rFonts w:ascii="Times New Roman" w:hAnsi="Times New Roman" w:cs="Times New Roman"/>
                                      <w:b/>
                                      <w:color w:val="70AD47"/>
                                      <w:spacing w:val="10"/>
                                      <w:sz w:val="96"/>
                                      <w:szCs w:val="96"/>
                                      <w:lang w:val="uk-UA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3056D6">
                                    <w:rPr>
                                      <w:rFonts w:ascii="Times New Roman" w:hAnsi="Times New Roman" w:cs="Times New Roman"/>
                                      <w:b/>
                                      <w:color w:val="70AD47"/>
                                      <w:spacing w:val="10"/>
                                      <w:sz w:val="96"/>
                                      <w:szCs w:val="96"/>
                                      <w:lang w:val="uk-UA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З Р А З О 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019E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40.25pt;margin-top:-14pt;width:288.25pt;height:112.45pt;rotation:-199434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4jSAIAAF4EAAAOAAAAZHJzL2Uyb0RvYy54bWysVM2O0zAQviPxDpbvNE3ozzZquiq7KkJa&#10;7a7URXt2HaeJlHiM7TYpN+68Au/AgQM3XqH7RoydpJSFE+ISjWc+fZ7vm3Hml01Vkr3QpgCZ0HAw&#10;pERIDmkhtwl9/7B6dUGJsUymrAQpEnoQhl4uXr6Y1yoWEeRQpkITJJEmrlVCc2tVHASG56JiZgBK&#10;SCxmoCtm8ai3QapZjexVGUTD4SSoQadKAxfGYPa6LdKF588ywe1dlhlhSZlQ7M36r/bfjfsGizmL&#10;t5qpvOBdG+wfuqhYIfHSE9U1s4zsdPEHVVVwDQYyO+BQBZBlBRdeA6oJh8/UrHOmhNeC5hh1ssn8&#10;P1p+u7/XpEgTGlEiWYUjOn45fj1+O/44fn/69PSZRM6jWpkYoWuFYNu8gQZn3ecNJp30JtMV0YAW&#10;h7PpdBSGM+8IaiQIR/MPJ8NFYwnH5OvJZDidjinhWAtH0UUYjh1t0LI5VqWNfSugIi5IqMaJelq2&#10;vzG2hfYQB5ewKsrST7WUvyWQ02UCJ6Vt2UW22TSdvg2kB5TnFWC3RvFVgXfeMGPvmcatwCRuur3D&#10;T1ZCnVDoIkpy0B//lnd4HBZWKalxyxJqPuyYFpSU7ySOcRaORm4t/WE0nkZ40OeVzXlF7qorwEUO&#10;fXc+dHhb9mGmoXrEB7F0t2KJSY53J9T24ZVtdx8fFBfLpQfhIipmb+RacUfdm/7QPDKtOtstTuwW&#10;+n1k8TP3W2xr93JnISv8aJzBraud77jEfrjdg3Ov5PzsUb9+C4ufAAAA//8DAFBLAwQUAAYACAAA&#10;ACEA85j6vt0AAAALAQAADwAAAGRycy9kb3ducmV2LnhtbEyPwU7DMBBE70j8g7VI3FqnhVpxiFMh&#10;JHKGgpC4ufGSRI3XUeym4e9ZTnCb0T7NzpT7xQ9ixin2gQxs1hkIpCa4nloD72/PqxxETJacHQKh&#10;gW+MsK+ur0pbuHChV5wPqRUcQrGwBrqUxkLK2HTobVyHEYlvX2HyNrGdWukme+FwP8htlinpbU/8&#10;obMjPnXYnA5nb0D3WtWt29lNdnf6+MSXmmZVG3N7szw+gEi4pD8Yfutzdai40zGcyUUxGFjl2Y5R&#10;FtucRzFxrxWLI6NaaZBVKf9vqH4AAAD//wMAUEsBAi0AFAAGAAgAAAAhALaDOJL+AAAA4QEAABMA&#10;AAAAAAAAAAAAAAAAAAAAAFtDb250ZW50X1R5cGVzXS54bWxQSwECLQAUAAYACAAAACEAOP0h/9YA&#10;AACUAQAACwAAAAAAAAAAAAAAAAAvAQAAX3JlbHMvLnJlbHNQSwECLQAUAAYACAAAACEAnxfeI0gC&#10;AABeBAAADgAAAAAAAAAAAAAAAAAuAgAAZHJzL2Uyb0RvYy54bWxQSwECLQAUAAYACAAAACEA85j6&#10;vt0AAAALAQAADwAAAAAAAAAAAAAAAACiBAAAZHJzL2Rvd25yZXYueG1sUEsFBgAAAAAEAAQA8wAA&#10;AKwFAAAAAA==&#10;" filled="f" stroked="f">
                      <v:textbox>
                        <w:txbxContent>
                          <w:p w14:paraId="432AF938" w14:textId="77777777" w:rsidR="00A472B5" w:rsidRPr="003056D6" w:rsidRDefault="00A472B5" w:rsidP="0050624B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A40"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775E316A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62691B04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0ACC6EF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1345" w:type="dxa"/>
            <w:vAlign w:val="center"/>
          </w:tcPr>
          <w:p w14:paraId="4F587333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0F484419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B51A390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753E6189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7530B2FC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684F753D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6A9089C4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5FCB590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1345" w:type="dxa"/>
            <w:vAlign w:val="center"/>
          </w:tcPr>
          <w:p w14:paraId="1ACE1E85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7075998C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2AD600F8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4602126C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58899A7D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31F8A4C6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EACE422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6EEFF70B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4FBE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F17C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659B980C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09B8CE23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C9C4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2EC1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13F2847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D2500D1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2074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C36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59523710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5EF8E7CF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DD00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F296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0DBBCA4E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2174118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1F39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779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153FDA4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784CBBE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1F4E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D3C5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7DFEF36E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E364495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F753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F3E8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0743EF61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38CDAF3C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5668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A3C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DD63876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4431209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CD25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D12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6AFE109" w14:textId="77777777" w:rsidTr="00436A40">
        <w:trPr>
          <w:trHeight w:val="136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0D88A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FF87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85E8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0C6DD6A4" w14:textId="77777777" w:rsidTr="00436A40">
        <w:trPr>
          <w:trHeight w:val="136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8E240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6BC5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3915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6529CE0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6CCFF65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551C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C871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524449BD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6A590C1F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b/>
                <w:lang w:val="uk-UA"/>
              </w:rPr>
              <w:t>Рік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FDCA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2A3D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1D79ECAB" w14:textId="77777777" w:rsidTr="00436A40">
        <w:trPr>
          <w:trHeight w:val="136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DC0DD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92AA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35F6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69792ED7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6906DC53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473F3D69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6023B624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550F6A7A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4B74BDA2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589BDE98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6EB758E3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0AD9FD58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67D8DCA0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0594E728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3C7494C4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5F7BF59F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318ACD79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34F96656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5ED7C0BD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160A0827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19E76C74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5E385F07" w14:textId="77777777" w:rsidR="00436A40" w:rsidRPr="00436A40" w:rsidRDefault="00436A40" w:rsidP="00BC6DBD">
      <w:pPr>
        <w:pStyle w:val="a9"/>
        <w:rPr>
          <w:rFonts w:ascii="Times New Roman" w:hAnsi="Times New Roman" w:cs="Times New Roman"/>
          <w:lang w:val="uk-UA"/>
        </w:rPr>
      </w:pPr>
    </w:p>
    <w:p w14:paraId="33A274EC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Цей План-графік є підставою для постачання електричної енергії Споживачу.</w:t>
      </w:r>
    </w:p>
    <w:p w14:paraId="7A6C525B" w14:textId="77777777" w:rsidR="00BC6DBD" w:rsidRDefault="00BC6DBD" w:rsidP="00436A40">
      <w:pPr>
        <w:pStyle w:val="a9"/>
        <w:ind w:left="0"/>
        <w:jc w:val="center"/>
        <w:rPr>
          <w:rFonts w:ascii="Times New Roman" w:hAnsi="Times New Roman" w:cs="Times New Roman"/>
          <w:b/>
          <w:bCs/>
          <w:lang w:val="uk-UA"/>
        </w:rPr>
      </w:pPr>
      <w:r w:rsidRPr="00436A40">
        <w:rPr>
          <w:rFonts w:ascii="Times New Roman" w:hAnsi="Times New Roman" w:cs="Times New Roman"/>
          <w:b/>
          <w:bCs/>
          <w:lang w:val="uk-UA"/>
        </w:rPr>
        <w:t>ПІДПИСИ СТОРІН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5068"/>
      </w:tblGrid>
      <w:tr w:rsidR="007F7DD6" w:rsidRPr="005E1268" w14:paraId="6952D254" w14:textId="77777777" w:rsidTr="00BC27E1">
        <w:tc>
          <w:tcPr>
            <w:tcW w:w="4644" w:type="dxa"/>
          </w:tcPr>
          <w:p w14:paraId="26C6242F" w14:textId="77777777" w:rsidR="007F7DD6" w:rsidRPr="003F0B41" w:rsidRDefault="007F7DD6" w:rsidP="007F7DD6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lang w:val="uk-UA"/>
              </w:rPr>
              <w:t xml:space="preserve">             </w:t>
            </w:r>
            <w:r w:rsidRPr="003F0B4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Постачальник</w:t>
            </w:r>
          </w:p>
          <w:p w14:paraId="1A66EEE0" w14:textId="77777777" w:rsidR="007F7DD6" w:rsidRPr="005E1268" w:rsidRDefault="007F7DD6" w:rsidP="007F7DD6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79E6CC02" w14:textId="77777777" w:rsidR="007F7DD6" w:rsidRPr="005E1268" w:rsidRDefault="007F7DD6" w:rsidP="007F7DD6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lang w:val="uk-UA"/>
              </w:rPr>
              <w:t>ПРАТ «МХП ЕКО ЕНЕРДЖИ»</w:t>
            </w:r>
          </w:p>
          <w:p w14:paraId="262D5141" w14:textId="77777777" w:rsidR="007F7DD6" w:rsidRDefault="007F7DD6" w:rsidP="007F7DD6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</w:p>
          <w:p w14:paraId="3392ED13" w14:textId="77777777" w:rsidR="007F7DD6" w:rsidRPr="005E1268" w:rsidRDefault="007F7DD6" w:rsidP="007F7DD6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269DD02A" w14:textId="77777777" w:rsidR="007F7DD6" w:rsidRPr="005E1268" w:rsidRDefault="007F7DD6" w:rsidP="007F7DD6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                   посада</w:t>
            </w:r>
          </w:p>
          <w:p w14:paraId="0F47A211" w14:textId="77777777" w:rsidR="007F7DD6" w:rsidRPr="005E1268" w:rsidRDefault="007F7DD6" w:rsidP="007F7DD6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            _____________</w:t>
            </w:r>
          </w:p>
          <w:p w14:paraId="1200DACF" w14:textId="4A21329A" w:rsidR="007F7DD6" w:rsidRPr="005E1268" w:rsidRDefault="007F7DD6" w:rsidP="007F7DD6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підпис                                             ПІБ</w:t>
            </w:r>
          </w:p>
        </w:tc>
        <w:tc>
          <w:tcPr>
            <w:tcW w:w="567" w:type="dxa"/>
          </w:tcPr>
          <w:p w14:paraId="45D6EDF9" w14:textId="77777777" w:rsidR="007F7DD6" w:rsidRPr="005E1268" w:rsidRDefault="007F7DD6" w:rsidP="007F7DD6">
            <w:pPr>
              <w:pStyle w:val="a9"/>
              <w:ind w:left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5068" w:type="dxa"/>
          </w:tcPr>
          <w:p w14:paraId="51F2B996" w14:textId="77777777" w:rsidR="007F7DD6" w:rsidRDefault="007F7DD6" w:rsidP="007F7DD6">
            <w:pPr>
              <w:pStyle w:val="a9"/>
              <w:spacing w:after="0"/>
              <w:ind w:left="832" w:hanging="77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         Споживач</w:t>
            </w:r>
          </w:p>
          <w:p w14:paraId="67C68788" w14:textId="77777777" w:rsidR="007F7DD6" w:rsidRPr="005E1268" w:rsidRDefault="007F7DD6" w:rsidP="007F7DD6">
            <w:pPr>
              <w:pStyle w:val="a9"/>
              <w:spacing w:after="0"/>
              <w:ind w:left="832" w:hanging="77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</w:p>
          <w:p w14:paraId="464A56A8" w14:textId="77777777" w:rsidR="007F7DD6" w:rsidRPr="005E1268" w:rsidRDefault="007F7DD6" w:rsidP="007F7DD6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2CEB343D" w14:textId="77777777" w:rsidR="007F7DD6" w:rsidRPr="005E1268" w:rsidRDefault="007F7DD6" w:rsidP="007F7DD6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Найменування підприємства</w:t>
            </w:r>
          </w:p>
          <w:p w14:paraId="563FCD65" w14:textId="77777777" w:rsidR="007F7DD6" w:rsidRPr="005E1268" w:rsidRDefault="007F7DD6" w:rsidP="007F7DD6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68B76F3C" w14:textId="77777777" w:rsidR="007F7DD6" w:rsidRPr="005E1268" w:rsidRDefault="007F7DD6" w:rsidP="007F7DD6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                   посада</w:t>
            </w:r>
          </w:p>
          <w:p w14:paraId="60333EF1" w14:textId="77777777" w:rsidR="007F7DD6" w:rsidRPr="005E1268" w:rsidRDefault="007F7DD6" w:rsidP="007F7DD6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            _____________</w:t>
            </w:r>
          </w:p>
          <w:p w14:paraId="592E8936" w14:textId="29027DD7" w:rsidR="007F7DD6" w:rsidRPr="005E1268" w:rsidRDefault="007F7DD6" w:rsidP="007F7DD6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підпис                                             ПІБ</w:t>
            </w:r>
          </w:p>
        </w:tc>
      </w:tr>
    </w:tbl>
    <w:p w14:paraId="295BC811" w14:textId="77777777" w:rsidR="00BC27E1" w:rsidRDefault="00BC27E1"/>
    <w:p w14:paraId="41170F10" w14:textId="77777777" w:rsidR="00BC27E1" w:rsidRDefault="00BC27E1"/>
    <w:p w14:paraId="2CA9BF51" w14:textId="77777777" w:rsidR="00BC27E1" w:rsidRDefault="00BC27E1">
      <w:pPr>
        <w:sectPr w:rsidR="00BC27E1" w:rsidSect="00D64C36">
          <w:footerReference w:type="default" r:id="rId10"/>
          <w:pgSz w:w="11906" w:h="16838"/>
          <w:pgMar w:top="720" w:right="720" w:bottom="284" w:left="720" w:header="709" w:footer="0" w:gutter="0"/>
          <w:cols w:space="708"/>
          <w:docGrid w:linePitch="360"/>
        </w:sectPr>
      </w:pPr>
    </w:p>
    <w:p w14:paraId="071D4C7D" w14:textId="77777777" w:rsidR="00BC27E1" w:rsidRPr="002F5918" w:rsidRDefault="00BC27E1" w:rsidP="002F5918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lastRenderedPageBreak/>
        <w:t>Додаток 3 до Договору про постачання електричної енергії споживачу</w:t>
      </w:r>
    </w:p>
    <w:p w14:paraId="0A0C0485" w14:textId="77777777" w:rsidR="00BC27E1" w:rsidRPr="002F5918" w:rsidRDefault="00BC27E1" w:rsidP="002F5918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від «__»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3076113"/>
          <w:placeholder>
            <w:docPart w:val="484C8D9CA3EA4F9C9CC1FBB195F53B4C"/>
          </w:placeholder>
          <w:comboBox>
            <w:listItem w:displayText="січня" w:value="січня"/>
            <w:listItem w:displayText="лютого" w:value="лютого"/>
            <w:listItem w:displayText="березня" w:value="березня"/>
            <w:listItem w:displayText="квітня" w:value="квітня"/>
            <w:listItem w:displayText="травня" w:value="травня"/>
            <w:listItem w:displayText="червня" w:value="червня"/>
            <w:listItem w:displayText="липня" w:value="липня"/>
            <w:listItem w:displayText="серпня" w:value="серпня"/>
            <w:listItem w:displayText="вересня" w:value="вересня"/>
            <w:listItem w:displayText="жовтня" w:value="жовтня"/>
            <w:listItem w:displayText="листопада" w:value="листопада"/>
            <w:listItem w:displayText="грудня" w:value="грудня"/>
          </w:comboBox>
        </w:sdtPr>
        <w:sdtEndPr/>
        <w:sdtContent>
          <w:r w:rsidRPr="002F5918">
            <w:rPr>
              <w:rFonts w:ascii="Times New Roman" w:hAnsi="Times New Roman" w:cs="Times New Roman"/>
              <w:sz w:val="24"/>
              <w:szCs w:val="24"/>
            </w:rPr>
            <w:t>___________2</w:t>
          </w:r>
        </w:sdtContent>
      </w:sdt>
      <w:r w:rsidRPr="002F5918">
        <w:rPr>
          <w:rFonts w:ascii="Times New Roman" w:hAnsi="Times New Roman" w:cs="Times New Roman"/>
          <w:sz w:val="24"/>
          <w:szCs w:val="24"/>
        </w:rPr>
        <w:t>0</w:t>
      </w:r>
      <w:r w:rsidR="002F5918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2F5918">
        <w:rPr>
          <w:rFonts w:ascii="Times New Roman" w:hAnsi="Times New Roman" w:cs="Times New Roman"/>
          <w:sz w:val="24"/>
          <w:szCs w:val="24"/>
        </w:rPr>
        <w:t> р. № _____</w:t>
      </w:r>
    </w:p>
    <w:p w14:paraId="0A162322" w14:textId="77777777" w:rsidR="00BC27E1" w:rsidRDefault="00BC27E1" w:rsidP="00BC27E1">
      <w:pPr>
        <w:jc w:val="center"/>
      </w:pPr>
    </w:p>
    <w:p w14:paraId="0E4E8767" w14:textId="77777777" w:rsidR="00BC27E1" w:rsidRPr="002F5918" w:rsidRDefault="00BC27E1" w:rsidP="00BC27E1">
      <w:pPr>
        <w:spacing w:after="0"/>
        <w:jc w:val="center"/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</w:pPr>
      <w:r w:rsidRPr="002F5918">
        <w:rPr>
          <w:rFonts w:ascii="Times New Roman" w:hAnsi="Times New Roman" w:cs="Times New Roman"/>
          <w:b/>
          <w:color w:val="13133D"/>
          <w:sz w:val="28"/>
          <w:szCs w:val="28"/>
        </w:rPr>
        <w:t>ПРОГНОЗНІ ПОГОДИННІ ОБСЯГИ СПОЖИВАННЯ ЕЛЕКТРИЧНОЇ ЕНЕРГІЇ</w:t>
      </w:r>
      <w:r w:rsidR="002F5918" w:rsidRPr="002F5918"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  <w:t>, кВт.год</w:t>
      </w:r>
    </w:p>
    <w:p w14:paraId="75AD28CC" w14:textId="77777777" w:rsidR="00BC27E1" w:rsidRPr="002F5918" w:rsidRDefault="00BC27E1" w:rsidP="00BC27E1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 w:rsidRPr="002F5918">
        <w:rPr>
          <w:rFonts w:ascii="Times New Roman" w:hAnsi="Times New Roman" w:cs="Times New Roman"/>
          <w:b/>
          <w:color w:val="13133D"/>
        </w:rPr>
        <w:t>__________________________________________________</w:t>
      </w:r>
    </w:p>
    <w:p w14:paraId="0F0304A9" w14:textId="77777777" w:rsidR="00BC27E1" w:rsidRPr="002F5918" w:rsidRDefault="002F5918" w:rsidP="00BC27E1">
      <w:pPr>
        <w:spacing w:after="0"/>
        <w:jc w:val="center"/>
        <w:rPr>
          <w:rFonts w:ascii="Times New Roman" w:hAnsi="Times New Roman" w:cs="Times New Roman"/>
          <w:color w:val="13133D"/>
          <w:vertAlign w:val="superscript"/>
          <w:lang w:val="uk-UA"/>
        </w:rPr>
      </w:pPr>
      <w:r w:rsidRPr="002F5918">
        <w:rPr>
          <w:rFonts w:ascii="Times New Roman" w:hAnsi="Times New Roman" w:cs="Times New Roman"/>
          <w:color w:val="13133D"/>
          <w:vertAlign w:val="superscript"/>
        </w:rPr>
        <w:t>назва п</w:t>
      </w:r>
      <w:r w:rsidRPr="002F5918">
        <w:rPr>
          <w:rFonts w:ascii="Times New Roman" w:hAnsi="Times New Roman" w:cs="Times New Roman"/>
          <w:color w:val="13133D"/>
          <w:vertAlign w:val="superscript"/>
          <w:lang w:val="uk-UA"/>
        </w:rPr>
        <w:t>підприємства</w:t>
      </w:r>
    </w:p>
    <w:p w14:paraId="01D68643" w14:textId="77777777" w:rsidR="00BC27E1" w:rsidRPr="002F5918" w:rsidRDefault="003B1D39" w:rsidP="00BC27E1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E63DBF" wp14:editId="68DB9F14">
                <wp:simplePos x="0" y="0"/>
                <wp:positionH relativeFrom="column">
                  <wp:posOffset>3304246</wp:posOffset>
                </wp:positionH>
                <wp:positionV relativeFrom="paragraph">
                  <wp:posOffset>1518919</wp:posOffset>
                </wp:positionV>
                <wp:extent cx="3660775" cy="1428115"/>
                <wp:effectExtent l="38100" t="781050" r="0" b="78168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4119">
                          <a:off x="0" y="0"/>
                          <a:ext cx="366077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6C2E68" w14:textId="77777777" w:rsidR="00A472B5" w:rsidRPr="003056D6" w:rsidRDefault="00A472B5" w:rsidP="003B1D39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63DBF" id="Надпись 5" o:spid="_x0000_s1027" type="#_x0000_t202" style="position:absolute;left:0;text-align:left;margin-left:260.2pt;margin-top:119.6pt;width:288.25pt;height:112.45pt;rotation:-1994349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VjSgIAAGUEAAAOAAAAZHJzL2Uyb0RvYy54bWysVM2O0zAQviPxDpbvNE3pzzZquiq7KkJa&#10;7a7URXt2HbuJlHiM7TYpN+68Au/AgQM3XqH7RoydppSFE+JijWc+zcz3zdizy6YqyU4YW4BKadzr&#10;UyIUh6xQm5S+f1i+uqDEOqYyVoISKd0LSy/nL1/Map2IAeRQZsIQTKJsUuuU5s7pJIosz0XFbA+0&#10;UBiUYCrm8Go2UWZYjdmrMhr0++OoBpNpA1xYi97rNkjnIb+Ugrs7Ka1wpEwp9ubCacK59mc0n7Fk&#10;Y5jOC35sg/1DFxUrFBY9pbpmjpGtKf5IVRXcgAXpehyqCKQsuAgckE3cf8ZmlTMtAhcUx+qTTPb/&#10;peW3u3tDiiylI0oUq3BEhy+Hr4dvhx+H70+fnj6Tkdeo1jZB6Eoj2DVvoMFZd36LTk+9kaYiBlDi&#10;eDqZDON4GhRBjgThKP7+JLhoHOHofD0e9ycTrMwxFg8HF3EcykVtNp9VG+veCqiIN1JqcKIhLdvd&#10;WIedIbSDeLiCZVGWYaql+s2BQO+JPJW2ZW+5Zt0E+ic6a8j2yDIQwaat5ssCS98w6+6ZweVAJy68&#10;u8NDllCnFI4WJTmYj3/zezzODKOU1LhsKbUftswISsp3Cqc5jYdDv53hMhxNBngx55H1eURtqyvA&#10;fY5Dd8H0eFd2pjRQPeK7WPiqGGKKY+2Uus68cu0TwHfFxWIRQLiPmrkbtdLcp+60f2gemdFH9R0O&#10;7ha6tWTJsyG02Fb1xdaBLMKEvM6tqkf5cZfD4I7vzj+W83tA/fod5j8BAAD//wMAUEsDBBQABgAI&#10;AAAAIQC4ebPC3wAAAAwBAAAPAAAAZHJzL2Rvd25yZXYueG1sTI/BTsMwEETvSPyDtUjcqJ00tUga&#10;p0JI5AwtQuLmxtskaryOYjcNf497guNqnmbelrvFDmzGyfeOFCQrAQypcaanVsHn4e3pGZgPmowe&#10;HKGCH/Swq+7vSl0Yd6UPnPehZbGEfKEVdCGMBee+6dBqv3IjUsxObrI6xHNquZn0NZbbgadCSG51&#10;T3Gh0yO+dtic9xerIO9zWbdmoxOxPn9943tNs6yVenxYXrbAAi7hD4abflSHKjod3YWMZ4OCTSqy&#10;iCpI13kK7EaIXObAjgoymSXAq5L/f6L6BQAA//8DAFBLAQItABQABgAIAAAAIQC2gziS/gAAAOEB&#10;AAATAAAAAAAAAAAAAAAAAAAAAABbQ29udGVudF9UeXBlc10ueG1sUEsBAi0AFAAGAAgAAAAhADj9&#10;If/WAAAAlAEAAAsAAAAAAAAAAAAAAAAALwEAAF9yZWxzLy5yZWxzUEsBAi0AFAAGAAgAAAAhAIKE&#10;NWNKAgAAZQQAAA4AAAAAAAAAAAAAAAAALgIAAGRycy9lMm9Eb2MueG1sUEsBAi0AFAAGAAgAAAAh&#10;ALh5s8LfAAAADAEAAA8AAAAAAAAAAAAAAAAApAQAAGRycy9kb3ducmV2LnhtbFBLBQYAAAAABAAE&#10;APMAAACwBQAAAAA=&#10;" filled="f" stroked="f">
                <v:textbox>
                  <w:txbxContent>
                    <w:p w14:paraId="586C2E68" w14:textId="77777777" w:rsidR="00A472B5" w:rsidRPr="003056D6" w:rsidRDefault="00A472B5" w:rsidP="003B1D39">
                      <w:pPr>
                        <w:pStyle w:val="a9"/>
                        <w:spacing w:after="0" w:line="240" w:lineRule="auto"/>
                        <w:ind w:left="6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056D6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 Р А З О К</w:t>
                      </w:r>
                    </w:p>
                  </w:txbxContent>
                </v:textbox>
              </v:shape>
            </w:pict>
          </mc:Fallback>
        </mc:AlternateContent>
      </w:r>
      <w:r w:rsidR="00BC27E1" w:rsidRPr="002F5918">
        <w:rPr>
          <w:rFonts w:ascii="Times New Roman" w:hAnsi="Times New Roman" w:cs="Times New Roman"/>
          <w:b/>
          <w:color w:val="13133D"/>
        </w:rPr>
        <w:t>в ___</w:t>
      </w:r>
      <w:r w:rsidR="002F5918" w:rsidRPr="002F5918">
        <w:rPr>
          <w:rFonts w:ascii="Times New Roman" w:hAnsi="Times New Roman" w:cs="Times New Roman"/>
          <w:b/>
          <w:color w:val="13133D"/>
          <w:lang w:val="uk-UA"/>
        </w:rPr>
        <w:t>______</w:t>
      </w:r>
      <w:r w:rsidR="00BC27E1" w:rsidRPr="002F5918">
        <w:rPr>
          <w:rFonts w:ascii="Times New Roman" w:hAnsi="Times New Roman" w:cs="Times New Roman"/>
          <w:b/>
          <w:color w:val="13133D"/>
        </w:rPr>
        <w:t>_____ 20_</w:t>
      </w:r>
      <w:r w:rsidR="002F5918" w:rsidRPr="002F5918">
        <w:rPr>
          <w:rFonts w:ascii="Times New Roman" w:hAnsi="Times New Roman" w:cs="Times New Roman"/>
          <w:b/>
          <w:color w:val="13133D"/>
          <w:lang w:val="uk-UA"/>
        </w:rPr>
        <w:t>__</w:t>
      </w:r>
      <w:r w:rsidR="00BC27E1" w:rsidRPr="002F5918">
        <w:rPr>
          <w:rFonts w:ascii="Times New Roman" w:hAnsi="Times New Roman" w:cs="Times New Roman"/>
          <w:b/>
          <w:color w:val="13133D"/>
        </w:rPr>
        <w:t>_ року</w:t>
      </w:r>
    </w:p>
    <w:tbl>
      <w:tblPr>
        <w:tblStyle w:val="a4"/>
        <w:tblW w:w="0" w:type="auto"/>
        <w:jc w:val="center"/>
        <w:tblBorders>
          <w:top w:val="single" w:sz="4" w:space="0" w:color="13133D"/>
          <w:left w:val="single" w:sz="4" w:space="0" w:color="13133D"/>
          <w:bottom w:val="single" w:sz="4" w:space="0" w:color="13133D"/>
          <w:right w:val="single" w:sz="4" w:space="0" w:color="13133D"/>
          <w:insideH w:val="single" w:sz="4" w:space="0" w:color="13133D"/>
          <w:insideV w:val="single" w:sz="4" w:space="0" w:color="13133D"/>
        </w:tblBorders>
        <w:tblLook w:val="04A0" w:firstRow="1" w:lastRow="0" w:firstColumn="1" w:lastColumn="0" w:noHBand="0" w:noVBand="1"/>
      </w:tblPr>
      <w:tblGrid>
        <w:gridCol w:w="652"/>
        <w:gridCol w:w="579"/>
        <w:gridCol w:w="577"/>
        <w:gridCol w:w="577"/>
        <w:gridCol w:w="577"/>
        <w:gridCol w:w="577"/>
        <w:gridCol w:w="578"/>
        <w:gridCol w:w="578"/>
        <w:gridCol w:w="578"/>
        <w:gridCol w:w="578"/>
        <w:gridCol w:w="578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50"/>
      </w:tblGrid>
      <w:tr w:rsidR="002F5918" w:rsidRPr="002F5918" w14:paraId="7D5C1E16" w14:textId="77777777" w:rsidTr="003B1D39">
        <w:trPr>
          <w:trHeight w:val="283"/>
          <w:jc w:val="center"/>
        </w:trPr>
        <w:tc>
          <w:tcPr>
            <w:tcW w:w="652" w:type="dxa"/>
            <w:vAlign w:val="center"/>
          </w:tcPr>
          <w:p w14:paraId="1DE97B07" w14:textId="77777777" w:rsidR="002F5918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Дата</w:t>
            </w:r>
          </w:p>
        </w:tc>
        <w:tc>
          <w:tcPr>
            <w:tcW w:w="579" w:type="dxa"/>
            <w:vAlign w:val="center"/>
          </w:tcPr>
          <w:p w14:paraId="212188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група</w:t>
            </w:r>
          </w:p>
        </w:tc>
        <w:tc>
          <w:tcPr>
            <w:tcW w:w="577" w:type="dxa"/>
            <w:vAlign w:val="center"/>
          </w:tcPr>
          <w:p w14:paraId="1E788F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</w:t>
            </w:r>
          </w:p>
        </w:tc>
        <w:tc>
          <w:tcPr>
            <w:tcW w:w="577" w:type="dxa"/>
            <w:vAlign w:val="center"/>
          </w:tcPr>
          <w:p w14:paraId="1230B0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</w:t>
            </w:r>
          </w:p>
        </w:tc>
        <w:tc>
          <w:tcPr>
            <w:tcW w:w="577" w:type="dxa"/>
            <w:vAlign w:val="center"/>
          </w:tcPr>
          <w:p w14:paraId="70E22F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3</w:t>
            </w:r>
          </w:p>
        </w:tc>
        <w:tc>
          <w:tcPr>
            <w:tcW w:w="577" w:type="dxa"/>
            <w:vAlign w:val="center"/>
          </w:tcPr>
          <w:p w14:paraId="304B7D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4</w:t>
            </w:r>
          </w:p>
        </w:tc>
        <w:tc>
          <w:tcPr>
            <w:tcW w:w="578" w:type="dxa"/>
            <w:vAlign w:val="center"/>
          </w:tcPr>
          <w:p w14:paraId="5B2405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5</w:t>
            </w:r>
          </w:p>
        </w:tc>
        <w:tc>
          <w:tcPr>
            <w:tcW w:w="578" w:type="dxa"/>
            <w:vAlign w:val="center"/>
          </w:tcPr>
          <w:p w14:paraId="0FEBE0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6</w:t>
            </w:r>
          </w:p>
        </w:tc>
        <w:tc>
          <w:tcPr>
            <w:tcW w:w="578" w:type="dxa"/>
            <w:vAlign w:val="center"/>
          </w:tcPr>
          <w:p w14:paraId="670593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7</w:t>
            </w:r>
          </w:p>
        </w:tc>
        <w:tc>
          <w:tcPr>
            <w:tcW w:w="578" w:type="dxa"/>
            <w:vAlign w:val="center"/>
          </w:tcPr>
          <w:p w14:paraId="5BEE95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8</w:t>
            </w:r>
          </w:p>
        </w:tc>
        <w:tc>
          <w:tcPr>
            <w:tcW w:w="578" w:type="dxa"/>
            <w:vAlign w:val="center"/>
          </w:tcPr>
          <w:p w14:paraId="6AEF0E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9</w:t>
            </w:r>
          </w:p>
        </w:tc>
        <w:tc>
          <w:tcPr>
            <w:tcW w:w="583" w:type="dxa"/>
            <w:vAlign w:val="center"/>
          </w:tcPr>
          <w:p w14:paraId="70154C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10</w:t>
            </w:r>
          </w:p>
        </w:tc>
        <w:tc>
          <w:tcPr>
            <w:tcW w:w="583" w:type="dxa"/>
            <w:vAlign w:val="center"/>
          </w:tcPr>
          <w:p w14:paraId="7C3488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11</w:t>
            </w:r>
          </w:p>
        </w:tc>
        <w:tc>
          <w:tcPr>
            <w:tcW w:w="583" w:type="dxa"/>
            <w:vAlign w:val="center"/>
          </w:tcPr>
          <w:p w14:paraId="065F81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12</w:t>
            </w:r>
          </w:p>
        </w:tc>
        <w:tc>
          <w:tcPr>
            <w:tcW w:w="583" w:type="dxa"/>
            <w:vAlign w:val="center"/>
          </w:tcPr>
          <w:p w14:paraId="190AC8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13</w:t>
            </w:r>
          </w:p>
        </w:tc>
        <w:tc>
          <w:tcPr>
            <w:tcW w:w="583" w:type="dxa"/>
            <w:vAlign w:val="center"/>
          </w:tcPr>
          <w:p w14:paraId="4DA7F3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14</w:t>
            </w:r>
          </w:p>
        </w:tc>
        <w:tc>
          <w:tcPr>
            <w:tcW w:w="583" w:type="dxa"/>
            <w:vAlign w:val="center"/>
          </w:tcPr>
          <w:p w14:paraId="3F3B42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15</w:t>
            </w:r>
          </w:p>
        </w:tc>
        <w:tc>
          <w:tcPr>
            <w:tcW w:w="583" w:type="dxa"/>
            <w:vAlign w:val="center"/>
          </w:tcPr>
          <w:p w14:paraId="5F6C89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16</w:t>
            </w:r>
          </w:p>
        </w:tc>
        <w:tc>
          <w:tcPr>
            <w:tcW w:w="583" w:type="dxa"/>
            <w:vAlign w:val="center"/>
          </w:tcPr>
          <w:p w14:paraId="61E7A0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17</w:t>
            </w:r>
          </w:p>
        </w:tc>
        <w:tc>
          <w:tcPr>
            <w:tcW w:w="583" w:type="dxa"/>
            <w:vAlign w:val="center"/>
          </w:tcPr>
          <w:p w14:paraId="0E10B9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18</w:t>
            </w:r>
          </w:p>
        </w:tc>
        <w:tc>
          <w:tcPr>
            <w:tcW w:w="583" w:type="dxa"/>
            <w:vAlign w:val="center"/>
          </w:tcPr>
          <w:p w14:paraId="32B20B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19</w:t>
            </w:r>
          </w:p>
        </w:tc>
        <w:tc>
          <w:tcPr>
            <w:tcW w:w="583" w:type="dxa"/>
            <w:vAlign w:val="center"/>
          </w:tcPr>
          <w:p w14:paraId="738090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20</w:t>
            </w:r>
          </w:p>
        </w:tc>
        <w:tc>
          <w:tcPr>
            <w:tcW w:w="583" w:type="dxa"/>
            <w:vAlign w:val="center"/>
          </w:tcPr>
          <w:p w14:paraId="26423B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21</w:t>
            </w:r>
          </w:p>
        </w:tc>
        <w:tc>
          <w:tcPr>
            <w:tcW w:w="583" w:type="dxa"/>
            <w:vAlign w:val="center"/>
          </w:tcPr>
          <w:p w14:paraId="55E75B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22</w:t>
            </w:r>
          </w:p>
        </w:tc>
        <w:tc>
          <w:tcPr>
            <w:tcW w:w="583" w:type="dxa"/>
            <w:vAlign w:val="center"/>
          </w:tcPr>
          <w:p w14:paraId="27B288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23</w:t>
            </w:r>
          </w:p>
        </w:tc>
        <w:tc>
          <w:tcPr>
            <w:tcW w:w="583" w:type="dxa"/>
            <w:vAlign w:val="center"/>
          </w:tcPr>
          <w:p w14:paraId="07322B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24</w:t>
            </w:r>
          </w:p>
        </w:tc>
        <w:tc>
          <w:tcPr>
            <w:tcW w:w="650" w:type="dxa"/>
            <w:vAlign w:val="center"/>
          </w:tcPr>
          <w:p w14:paraId="2AB1AD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Всього</w:t>
            </w:r>
          </w:p>
        </w:tc>
      </w:tr>
      <w:tr w:rsidR="002F5918" w:rsidRPr="002F5918" w14:paraId="31DBF5D8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51FB3B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1</w:t>
            </w:r>
          </w:p>
        </w:tc>
        <w:tc>
          <w:tcPr>
            <w:tcW w:w="579" w:type="dxa"/>
          </w:tcPr>
          <w:p w14:paraId="2E2E89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4A6027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5EAE4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F3DDF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3BF05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23568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5FBE2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B3D49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94A13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9D1EF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DBB6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003D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33C5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31DF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6555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868A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7BF8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0AD2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3A70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F091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1178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4AD0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2235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593B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3CAA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E5C9C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38D2253" w14:textId="77777777" w:rsidTr="002F5918">
        <w:trPr>
          <w:jc w:val="center"/>
        </w:trPr>
        <w:tc>
          <w:tcPr>
            <w:tcW w:w="652" w:type="dxa"/>
            <w:vMerge/>
          </w:tcPr>
          <w:p w14:paraId="5E7325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27C1F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6EC2E9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6824D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FD964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20048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FF7E5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41C23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67F74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29DBC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8494D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3BE0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2A77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3646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3F86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1775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15C8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B4A2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BBA5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BA82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3726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DCC2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0DBE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55C4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6BE8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CE01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51577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F06B970" w14:textId="77777777" w:rsidTr="002F5918">
        <w:trPr>
          <w:jc w:val="center"/>
        </w:trPr>
        <w:tc>
          <w:tcPr>
            <w:tcW w:w="652" w:type="dxa"/>
            <w:vMerge/>
          </w:tcPr>
          <w:p w14:paraId="686AB4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0893D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0C0059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485EA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0936C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2A43D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1CA0D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F6590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6704F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DB63C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33987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14F76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6391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C7D0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89B0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45F9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86F7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C530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EAE5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7707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753E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E28B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00FF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55E1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A6D7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A47E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091A8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B2C25A6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3004D129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</w:t>
            </w:r>
          </w:p>
        </w:tc>
        <w:tc>
          <w:tcPr>
            <w:tcW w:w="579" w:type="dxa"/>
          </w:tcPr>
          <w:p w14:paraId="43D8D2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701848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E9548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FF812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AEF49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8F241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0B9B3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F3A7C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1D93F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66C23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8BFE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BDD46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8B5F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E9B4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C4E8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2A85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3E3E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A01CF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7729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8A84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1CEB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9598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FFE0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512F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9EF2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ACF3B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A60E576" w14:textId="77777777" w:rsidTr="002F5918">
        <w:trPr>
          <w:jc w:val="center"/>
        </w:trPr>
        <w:tc>
          <w:tcPr>
            <w:tcW w:w="652" w:type="dxa"/>
            <w:vMerge/>
          </w:tcPr>
          <w:p w14:paraId="67AD4F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ED7BD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357D78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98248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61D06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29F47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3907D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92D33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6295E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C258B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772ED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07A6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7D08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AB6A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1B50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E21C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734E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909D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F4E9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A8A1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3624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2984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CDB8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2582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17B7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F52E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6F9DB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399C93D" w14:textId="77777777" w:rsidTr="002F5918">
        <w:trPr>
          <w:jc w:val="center"/>
        </w:trPr>
        <w:tc>
          <w:tcPr>
            <w:tcW w:w="652" w:type="dxa"/>
            <w:vMerge/>
          </w:tcPr>
          <w:p w14:paraId="324FAA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354F80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46036F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CC8FB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558CD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AE102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5289B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1EAD1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87EF4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96CE1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11DDD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CBBF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8B02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DE7F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D658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0F5D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8020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752C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46B5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BB8C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141E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F0A7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5F61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2047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5F1F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35C0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1375A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D6AF105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0DC9DFDC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</w:t>
            </w:r>
          </w:p>
        </w:tc>
        <w:tc>
          <w:tcPr>
            <w:tcW w:w="579" w:type="dxa"/>
          </w:tcPr>
          <w:p w14:paraId="149DC5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03A7E9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BA85B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4CB31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23C28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8F94A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EB79F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56DA8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ADC30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C4576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CDE8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5A57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CB0D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C753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C9B9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D271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61E0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E24F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0A24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2EE9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BCF0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5DA8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03ED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C038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46EE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C4851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235F3E7" w14:textId="77777777" w:rsidTr="002F5918">
        <w:trPr>
          <w:jc w:val="center"/>
        </w:trPr>
        <w:tc>
          <w:tcPr>
            <w:tcW w:w="652" w:type="dxa"/>
            <w:vMerge/>
          </w:tcPr>
          <w:p w14:paraId="4AAD0F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C2755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3C05A3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F538D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35B34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CF49E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F7C7E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60A19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C7397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98ADB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F0A72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DD5E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770C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313A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A8DF5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168A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C266A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E917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3FBB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162A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702D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9059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D8D1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E10A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681F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9DD5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1270D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28191A8" w14:textId="77777777" w:rsidTr="002F5918">
        <w:trPr>
          <w:jc w:val="center"/>
        </w:trPr>
        <w:tc>
          <w:tcPr>
            <w:tcW w:w="652" w:type="dxa"/>
            <w:vMerge/>
          </w:tcPr>
          <w:p w14:paraId="2ADAAF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2298E3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5E6B3C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30E2D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1E2AE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05304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BD5EA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89045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1CBCA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22AB6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BB37E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FCB5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C252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F095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A49E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5416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F618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1F6E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DB9F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9591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02F2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1F7D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249A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5965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A90DD1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7EC7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4BA19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BE1EC82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4FBDBDD6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4</w:t>
            </w:r>
          </w:p>
        </w:tc>
        <w:tc>
          <w:tcPr>
            <w:tcW w:w="579" w:type="dxa"/>
          </w:tcPr>
          <w:p w14:paraId="3D2892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58886D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4DAA1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282C4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DC601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0219D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4A696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5ED2E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71E9F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CDC9C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6D9D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40AC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329C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9A70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C972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46C2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ABE4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5C70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4392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A500C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FB9E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F205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BEE9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07D1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F0DF1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9ABB8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4F6431C" w14:textId="77777777" w:rsidTr="002F5918">
        <w:trPr>
          <w:jc w:val="center"/>
        </w:trPr>
        <w:tc>
          <w:tcPr>
            <w:tcW w:w="652" w:type="dxa"/>
            <w:vMerge/>
          </w:tcPr>
          <w:p w14:paraId="653B08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24C5B9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5068C2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DFD72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F0C03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AFDB5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221B1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1A17E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B7E68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B8D80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E7E2F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F595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6600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39AA2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40EF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3506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5737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FE79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8245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AA03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48AB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E8BC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9244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6ACD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5E6B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5A96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73A5C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7BF0A59" w14:textId="77777777" w:rsidTr="002F5918">
        <w:trPr>
          <w:jc w:val="center"/>
        </w:trPr>
        <w:tc>
          <w:tcPr>
            <w:tcW w:w="652" w:type="dxa"/>
            <w:vMerge/>
          </w:tcPr>
          <w:p w14:paraId="267975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C9E3B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7D6F6B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68DB8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5ECC5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76BEF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2C779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988E2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3597A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AC0CD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187F9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82C0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0FDC1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7B3E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277C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D966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3D26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FA97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8946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55CA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3C98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B5F0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C638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6BA4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99DA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5827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5EB1C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6BE2CDE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26FCDDC9" w14:textId="77777777" w:rsidR="002F5918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</w:t>
            </w:r>
          </w:p>
        </w:tc>
        <w:tc>
          <w:tcPr>
            <w:tcW w:w="579" w:type="dxa"/>
          </w:tcPr>
          <w:p w14:paraId="4DD53F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08F62A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6C845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C2DFE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B955A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BB3A6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606B21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9EB34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F53E1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00C26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3AB3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13E4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36D4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7C33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DDA8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85F3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D9DA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AB91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F45A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477A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2187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4FB1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49BA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8BCB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FE64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B4F27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07C1E21" w14:textId="77777777" w:rsidTr="002F5918">
        <w:trPr>
          <w:jc w:val="center"/>
        </w:trPr>
        <w:tc>
          <w:tcPr>
            <w:tcW w:w="652" w:type="dxa"/>
            <w:vMerge/>
          </w:tcPr>
          <w:p w14:paraId="38CC02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57DA8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40C89D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B4CE6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02DA6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24D99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5F7DC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0CA89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51745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8E1F4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F5C92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7E7A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3319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6FBB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784A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D3E0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538D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5CE4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C714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5E69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F6BB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8C54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9DA6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FBAE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5BEB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612B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7D34E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3DD37DD" w14:textId="77777777" w:rsidTr="002F5918">
        <w:trPr>
          <w:jc w:val="center"/>
        </w:trPr>
        <w:tc>
          <w:tcPr>
            <w:tcW w:w="652" w:type="dxa"/>
            <w:vMerge/>
          </w:tcPr>
          <w:p w14:paraId="049C8E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52080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4ADE856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5B006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CE4E7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49038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BE61D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612BC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7DE47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55D07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CE918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6DEB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FCF2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F17F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BF17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EEFA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03A2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8B35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99D5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94E6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4F7F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C9F7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318A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AA0B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758F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0F94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ECE85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3B29191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78B4DF0A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……..</w:t>
            </w:r>
          </w:p>
        </w:tc>
        <w:tc>
          <w:tcPr>
            <w:tcW w:w="579" w:type="dxa"/>
          </w:tcPr>
          <w:p w14:paraId="4DDD86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468F367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F28C4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A0C08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AB71F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E342B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278E7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34FEA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BDD0C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A47AD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ADFDF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84AD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EF05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BEEA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3EFC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5807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15CA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08C6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BEEA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2412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D99B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1CC6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F4A1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F038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BDE5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0212C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6AA1F9C" w14:textId="77777777" w:rsidTr="002F5918">
        <w:trPr>
          <w:jc w:val="center"/>
        </w:trPr>
        <w:tc>
          <w:tcPr>
            <w:tcW w:w="652" w:type="dxa"/>
            <w:vMerge/>
          </w:tcPr>
          <w:p w14:paraId="448729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0402F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095DC8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DDD09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3C552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3FBBD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BB18E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5BB66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1554C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072E8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356AF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8F78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10D5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D3AC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807B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198E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6F80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B2EF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9DB9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E497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8235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566F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F522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3CC8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E9B7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245E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440026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B6294FC" w14:textId="77777777" w:rsidTr="002F5918">
        <w:trPr>
          <w:jc w:val="center"/>
        </w:trPr>
        <w:tc>
          <w:tcPr>
            <w:tcW w:w="652" w:type="dxa"/>
            <w:vMerge/>
          </w:tcPr>
          <w:p w14:paraId="578B82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E0754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1A41A1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2D0D3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047F5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3AD09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058C3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8497B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623FE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DF4CB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33209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9181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156C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E4AA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72D4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6169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1E84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DB9B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FAA3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6606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13DB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D546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F37F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7D15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A636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8135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FEF53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AA0A982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3FFA78B0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………</w:t>
            </w:r>
          </w:p>
        </w:tc>
        <w:tc>
          <w:tcPr>
            <w:tcW w:w="579" w:type="dxa"/>
          </w:tcPr>
          <w:p w14:paraId="06F4DC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7ABE7E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901BD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2CAE9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D76A8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C213A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1CF05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E0038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979F7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72209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CE30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2FC6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F05C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2310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4F68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5DE9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DBBB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C3EC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4E13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5C7B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E84D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E1BF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6C08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8862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44DA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38404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9B30193" w14:textId="77777777" w:rsidTr="002F5918">
        <w:trPr>
          <w:jc w:val="center"/>
        </w:trPr>
        <w:tc>
          <w:tcPr>
            <w:tcW w:w="652" w:type="dxa"/>
            <w:vMerge/>
          </w:tcPr>
          <w:p w14:paraId="2093A9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5BD7CC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00CF5D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E4298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BF149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2A3B9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DFD9DB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598C9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169D3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3D768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9DB3E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F32A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C0D8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2E1E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5BC18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1BC9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16F0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169D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9D4B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5993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74D3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DA30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8817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09F8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8D0D1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3C50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BE05F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026112C" w14:textId="77777777" w:rsidTr="002F5918">
        <w:trPr>
          <w:jc w:val="center"/>
        </w:trPr>
        <w:tc>
          <w:tcPr>
            <w:tcW w:w="652" w:type="dxa"/>
            <w:vMerge/>
          </w:tcPr>
          <w:p w14:paraId="135050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B3982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3841C6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E66951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072B4D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B8FED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B8BA2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6E9EF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792D7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7599E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432C5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D5BC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BC17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E9C3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0F2F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8F9D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886E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F9D9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1323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4DDF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9537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74B6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9CD8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2EA4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5E15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7D6B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A96396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C72AD5F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6F6D8126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28</w:t>
            </w:r>
          </w:p>
        </w:tc>
        <w:tc>
          <w:tcPr>
            <w:tcW w:w="579" w:type="dxa"/>
          </w:tcPr>
          <w:p w14:paraId="570089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4AA93A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948DD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B598B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54E13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F5A6C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AFE59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ACEB7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767F7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A7F89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BF1A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66C5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B0FF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41ED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49C8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AFA8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D128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FBE6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B754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41EE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5468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2833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3992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B3D4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DF24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0807E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A88A60C" w14:textId="77777777" w:rsidTr="002F5918">
        <w:trPr>
          <w:jc w:val="center"/>
        </w:trPr>
        <w:tc>
          <w:tcPr>
            <w:tcW w:w="652" w:type="dxa"/>
            <w:vMerge/>
          </w:tcPr>
          <w:p w14:paraId="4671EE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BC463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58317A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D3594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B96C8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297EF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9BBE5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851D7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6B463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1681A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1CAE5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D501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B2FC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8AAB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D2E5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BD3B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A618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0CDE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C60B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C16E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BD03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4C90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453D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62FD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A257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114B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378C0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E7906F6" w14:textId="77777777" w:rsidTr="002F5918">
        <w:trPr>
          <w:jc w:val="center"/>
        </w:trPr>
        <w:tc>
          <w:tcPr>
            <w:tcW w:w="652" w:type="dxa"/>
            <w:vMerge/>
          </w:tcPr>
          <w:p w14:paraId="675722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4C24B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7CC8F4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466FE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E415F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CF726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0815C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DC867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C4920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C813F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55F81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F4DB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84AB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B76A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8B84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5A1D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3C7D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A199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869E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728A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2288A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4595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8DDB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2915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17D1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BCE7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1F992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D832D78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040D0B59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29</w:t>
            </w:r>
          </w:p>
        </w:tc>
        <w:tc>
          <w:tcPr>
            <w:tcW w:w="579" w:type="dxa"/>
          </w:tcPr>
          <w:p w14:paraId="037912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56B82E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2E994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5FFF8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7F81A7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41B89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F6527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6AD89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A8E45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F0E94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6B81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53E9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35E4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9B6C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AF98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7066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297B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690D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36DE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EFC0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BE9C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9673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CAB2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22E4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A145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BE579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D81CBC2" w14:textId="77777777" w:rsidTr="002F5918">
        <w:trPr>
          <w:jc w:val="center"/>
        </w:trPr>
        <w:tc>
          <w:tcPr>
            <w:tcW w:w="652" w:type="dxa"/>
            <w:vMerge/>
          </w:tcPr>
          <w:p w14:paraId="5C7453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5B50A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3D5274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F51C4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EDBB0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D0056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11573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F06C9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26CD5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45394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56B80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1B03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69D9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CD87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E030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B059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6F81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D91C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2615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170E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88E4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B741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5171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7F1A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2C45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7840D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55BCA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AD265B1" w14:textId="77777777" w:rsidTr="002F5918">
        <w:trPr>
          <w:jc w:val="center"/>
        </w:trPr>
        <w:tc>
          <w:tcPr>
            <w:tcW w:w="652" w:type="dxa"/>
            <w:vMerge/>
          </w:tcPr>
          <w:p w14:paraId="5772C5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8FFE7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3C6526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F90A1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AA129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3CBF2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22EC8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7C697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8B2A4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869D6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F610C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1CCE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1F48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33FF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F0A9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AC71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96C3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E552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9F8D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037A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8CEE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B45C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5991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2317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4003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CEC0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BBF09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B5A3718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54940CCB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30</w:t>
            </w:r>
          </w:p>
        </w:tc>
        <w:tc>
          <w:tcPr>
            <w:tcW w:w="579" w:type="dxa"/>
          </w:tcPr>
          <w:p w14:paraId="4EBBAB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10A598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BD785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62AFD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A531A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1366B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FD283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A17DB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05D7F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DEE28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826D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B1D8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D305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7481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9099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633D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452E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070B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4900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9F81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2B2D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8AFF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6E37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59C4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D743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4444D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5D0638C" w14:textId="77777777" w:rsidTr="002F5918">
        <w:trPr>
          <w:jc w:val="center"/>
        </w:trPr>
        <w:tc>
          <w:tcPr>
            <w:tcW w:w="652" w:type="dxa"/>
            <w:vMerge/>
          </w:tcPr>
          <w:p w14:paraId="6F0062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CDFAA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2BAF68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34F9A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FEDB2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CF5B3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8F6BC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CA9AF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4C9FB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3BC88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2C045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4704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88D6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94FB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7FCE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2FA4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C53B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7D08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C711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F6B5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A3F8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86D3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6C64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662E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1F4B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AE36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17738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3049BC6" w14:textId="77777777" w:rsidTr="002F5918">
        <w:trPr>
          <w:jc w:val="center"/>
        </w:trPr>
        <w:tc>
          <w:tcPr>
            <w:tcW w:w="652" w:type="dxa"/>
            <w:vMerge/>
          </w:tcPr>
          <w:p w14:paraId="6687BE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098FA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07E12F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4D8A9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6EF3D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3272E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1392F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9CFD6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551B6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AD84F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77380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1EEE2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A28A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B6D5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2D0B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279A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5C99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7B68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538C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4397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243F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AA1C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1C83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F847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D539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1686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53666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0AECFBC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52D8C08A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31</w:t>
            </w:r>
          </w:p>
        </w:tc>
        <w:tc>
          <w:tcPr>
            <w:tcW w:w="579" w:type="dxa"/>
          </w:tcPr>
          <w:p w14:paraId="605F3E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40E05E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A85B4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67220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3650A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65915B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2A355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F0429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DA5B0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860C9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15A2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FD35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07E1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6409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CC7C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DD1C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8F5B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B4D1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E927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A919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5457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BC81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C868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5EB4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4DA0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C1FF2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68D20C3" w14:textId="77777777" w:rsidTr="002F5918">
        <w:trPr>
          <w:jc w:val="center"/>
        </w:trPr>
        <w:tc>
          <w:tcPr>
            <w:tcW w:w="652" w:type="dxa"/>
            <w:vMerge/>
          </w:tcPr>
          <w:p w14:paraId="7D6452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CB69A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543F1B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4113F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4B16F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60986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67B5A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558A3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48544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7A4F5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E6077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D65E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F6C9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9A31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78C2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D458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551A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F873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7527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7E5C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9D3A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E4D4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A64A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7BB7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40FD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4BBE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5CA8C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B46684A" w14:textId="77777777" w:rsidTr="002F5918">
        <w:trPr>
          <w:jc w:val="center"/>
        </w:trPr>
        <w:tc>
          <w:tcPr>
            <w:tcW w:w="652" w:type="dxa"/>
            <w:vMerge/>
          </w:tcPr>
          <w:p w14:paraId="0F2EA9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C223F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18D999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ED57F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F8F07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D247C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BD9C7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CCDEC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2EC1F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77B6E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551B8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1CA4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F20F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418F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2A36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73FE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EEAC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6177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27C4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AF6F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55ED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8EAD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A5BD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6528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CFC0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2217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1F551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</w:tbl>
    <w:p w14:paraId="471B9F19" w14:textId="77777777" w:rsidR="00BC27E1" w:rsidRPr="002F5918" w:rsidRDefault="00BC27E1" w:rsidP="002F5918">
      <w:pPr>
        <w:pStyle w:val="a8"/>
        <w:tabs>
          <w:tab w:val="left" w:pos="2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9B34F1D" w14:textId="77777777" w:rsidR="002F5918" w:rsidRPr="002F5918" w:rsidRDefault="002F5918" w:rsidP="002F5918">
      <w:pPr>
        <w:pStyle w:val="a5"/>
        <w:ind w:firstLine="269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91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             _________________        __________________     _____________________</w:t>
      </w:r>
    </w:p>
    <w:p w14:paraId="3EEEB485" w14:textId="77777777" w:rsidR="003B1D39" w:rsidRDefault="002F5918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  <w:vertAlign w:val="superscript"/>
        </w:rPr>
        <w:t xml:space="preserve">     посада відповідальної особи                                                              підпис                                                        ПІБ                                                дата заповнення  </w:t>
      </w:r>
    </w:p>
    <w:p w14:paraId="669039DE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4608D489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5BCE7245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1A02AD7E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73C667E1" w14:textId="77777777" w:rsidR="003B1D39" w:rsidRPr="002F5918" w:rsidRDefault="003B1D39" w:rsidP="003B1D39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F5918">
        <w:rPr>
          <w:rFonts w:ascii="Times New Roman" w:hAnsi="Times New Roman" w:cs="Times New Roman"/>
          <w:sz w:val="24"/>
          <w:szCs w:val="24"/>
        </w:rPr>
        <w:t xml:space="preserve"> до Договору про постачання електричної енергії споживачу</w:t>
      </w:r>
    </w:p>
    <w:p w14:paraId="1D8C09EB" w14:textId="77777777" w:rsidR="003B1D39" w:rsidRPr="002F5918" w:rsidRDefault="003B1D39" w:rsidP="003B1D39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від «__» </w:t>
      </w:r>
      <w:sdt>
        <w:sdtPr>
          <w:rPr>
            <w:rFonts w:ascii="Times New Roman" w:hAnsi="Times New Roman" w:cs="Times New Roman"/>
            <w:sz w:val="24"/>
            <w:szCs w:val="24"/>
          </w:rPr>
          <w:id w:val="1077483269"/>
          <w:placeholder>
            <w:docPart w:val="18239A10441D44458D3330E27958FAAD"/>
          </w:placeholder>
          <w:comboBox>
            <w:listItem w:displayText="січня" w:value="січня"/>
            <w:listItem w:displayText="лютого" w:value="лютого"/>
            <w:listItem w:displayText="березня" w:value="березня"/>
            <w:listItem w:displayText="квітня" w:value="квітня"/>
            <w:listItem w:displayText="травня" w:value="травня"/>
            <w:listItem w:displayText="червня" w:value="червня"/>
            <w:listItem w:displayText="липня" w:value="липня"/>
            <w:listItem w:displayText="серпня" w:value="серпня"/>
            <w:listItem w:displayText="вересня" w:value="вересня"/>
            <w:listItem w:displayText="жовтня" w:value="жовтня"/>
            <w:listItem w:displayText="листопада" w:value="листопада"/>
            <w:listItem w:displayText="грудня" w:value="грудня"/>
          </w:comboBox>
        </w:sdtPr>
        <w:sdtEndPr/>
        <w:sdtContent>
          <w:r w:rsidRPr="002F5918">
            <w:rPr>
              <w:rFonts w:ascii="Times New Roman" w:hAnsi="Times New Roman" w:cs="Times New Roman"/>
              <w:sz w:val="24"/>
              <w:szCs w:val="24"/>
            </w:rPr>
            <w:t>___________2</w:t>
          </w:r>
        </w:sdtContent>
      </w:sdt>
      <w:r w:rsidRPr="002F59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2F5918">
        <w:rPr>
          <w:rFonts w:ascii="Times New Roman" w:hAnsi="Times New Roman" w:cs="Times New Roman"/>
          <w:sz w:val="24"/>
          <w:szCs w:val="24"/>
        </w:rPr>
        <w:t> р. № _____</w:t>
      </w:r>
    </w:p>
    <w:p w14:paraId="2065347F" w14:textId="77777777" w:rsidR="003B1D39" w:rsidRDefault="003B1D39" w:rsidP="003B1D39">
      <w:pPr>
        <w:jc w:val="center"/>
      </w:pPr>
    </w:p>
    <w:p w14:paraId="659BA17C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</w:pPr>
      <w:r w:rsidRPr="002F5918">
        <w:rPr>
          <w:rFonts w:ascii="Times New Roman" w:hAnsi="Times New Roman" w:cs="Times New Roman"/>
          <w:b/>
          <w:color w:val="13133D"/>
          <w:sz w:val="28"/>
          <w:szCs w:val="28"/>
        </w:rPr>
        <w:t>ПРОГНОЗНІ ПОГОДИННІ ОБСЯГИ СПОЖИВАННЯ ЕЛЕКТРИЧНОЇ ЕНЕРГІЇ</w:t>
      </w:r>
      <w:r w:rsidRPr="002F5918"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  <w:t>, кВт.год</w:t>
      </w:r>
    </w:p>
    <w:p w14:paraId="1E8EF87A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 w:rsidRPr="002F5918">
        <w:rPr>
          <w:rFonts w:ascii="Times New Roman" w:hAnsi="Times New Roman" w:cs="Times New Roman"/>
          <w:b/>
          <w:color w:val="13133D"/>
        </w:rPr>
        <w:t>__________________________________________________</w:t>
      </w:r>
    </w:p>
    <w:p w14:paraId="6DDF1F68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color w:val="13133D"/>
          <w:vertAlign w:val="superscript"/>
          <w:lang w:val="uk-UA"/>
        </w:rPr>
      </w:pPr>
      <w:r w:rsidRPr="002F5918">
        <w:rPr>
          <w:rFonts w:ascii="Times New Roman" w:hAnsi="Times New Roman" w:cs="Times New Roman"/>
          <w:color w:val="13133D"/>
          <w:vertAlign w:val="superscript"/>
        </w:rPr>
        <w:t>назва п</w:t>
      </w:r>
      <w:r w:rsidRPr="002F5918">
        <w:rPr>
          <w:rFonts w:ascii="Times New Roman" w:hAnsi="Times New Roman" w:cs="Times New Roman"/>
          <w:color w:val="13133D"/>
          <w:vertAlign w:val="superscript"/>
          <w:lang w:val="uk-UA"/>
        </w:rPr>
        <w:t>підприємства</w:t>
      </w:r>
    </w:p>
    <w:p w14:paraId="23C4D6BD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72A22C" wp14:editId="64C45F01">
                <wp:simplePos x="0" y="0"/>
                <wp:positionH relativeFrom="column">
                  <wp:posOffset>3302977</wp:posOffset>
                </wp:positionH>
                <wp:positionV relativeFrom="paragraph">
                  <wp:posOffset>353060</wp:posOffset>
                </wp:positionV>
                <wp:extent cx="3660775" cy="1428115"/>
                <wp:effectExtent l="38100" t="781050" r="0" b="78168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4119">
                          <a:off x="0" y="0"/>
                          <a:ext cx="366077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5D24F9" w14:textId="77777777" w:rsidR="00A472B5" w:rsidRPr="003056D6" w:rsidRDefault="00A472B5" w:rsidP="003B1D39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2A22C" id="Надпись 4" o:spid="_x0000_s1028" type="#_x0000_t202" style="position:absolute;left:0;text-align:left;margin-left:260.1pt;margin-top:27.8pt;width:288.25pt;height:112.45pt;rotation:-1994349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4USgIAAGUEAAAOAAAAZHJzL2Uyb0RvYy54bWysVMGO0zAQvSPxD5bvNE1J223UdFV2VYS0&#10;2l2pi/bsOnYbKfEY221Sbtz5Bf6BAwdu/EL3jxg7TSkLJ8QlGs88Pc97M870sqlKshPGFqAyGvf6&#10;lAjFIS/UOqPvHxavLiixjqmclaBERvfC0svZyxfTWqdiABsoc2EIkiib1jqjG+d0GkWWb0TFbA+0&#10;UFiUYCrm8GjWUW5YjexVGQ36/VFUg8m1AS6sxex1W6SzwC+l4O5OSiscKTOKvbnwNeG78t9oNmXp&#10;2jC9KfixDfYPXVSsUHjpieqaOUa2pviDqiq4AQvS9ThUEUhZcBE0oJq4/0zNcsO0CFrQHKtPNtn/&#10;R8tvd/eGFHlGE0oUq3BEhy+Hr4dvhx+H70+fnj6TxHtUa5sidKkR7Jo30OCsu7zFpJfeSFMRA2hx&#10;PBmPkzieBEdQI0E4mr8/GS4aRzgmX49G/fF4SAnHWpwMLuJ46Gmjls2zamPdWwEV8UFGDU400LLd&#10;jXUttIN4uIJFUZZhqqX6LYGcPhN5KW3LPnLNqgnyB52cFeR7VBmEYNNW80WBV98w6+6ZweXAJC68&#10;u8OPLKHOKBwjSjZgPv4t7/E4M6xSUuOyZdR+2DIjKCnfKZzmJE4Sv53hkAzHAzyY88rqvKK21RXg&#10;PsehuxB6vCu7UBqoHvFdzP2tWGKK490ZdV145dongO+Ki/k8gHAfNXM3aqm5p+68f2gemdFH9x0O&#10;7ha6tWTpsyG02Nb1+daBLMKEvM+tq0f7cZfDjI/vzj+W83NA/fo7zH4CAAD//wMAUEsDBBQABgAI&#10;AAAAIQBIApTS3gAAAAsBAAAPAAAAZHJzL2Rvd25yZXYueG1sTI/BTsMwDIbvSLxD5EncWLKilrVr&#10;OiEkeoaBkLh5jWmrNU7VZF15e7IT3Gz50+/vL/eLHcRMk+8da9isFQjixpmeWw0f7y/3WxA+IBsc&#10;HJOGH/Kwr25vSiyMu/AbzYfQihjCvkANXQhjIaVvOrLo124kjrdvN1kMcZ1aaSa8xHA7yESpTFrs&#10;OX7ocKTnjprT4Ww15H2e1a1JcaMeTp9f9FrznNVa362Wpx2IQEv4g+GqH9Whik5Hd2bjxaAhTVQS&#10;0TikGYgroPLsEcRRQ7JVKciqlP87VL8AAAD//wMAUEsBAi0AFAAGAAgAAAAhALaDOJL+AAAA4QEA&#10;ABMAAAAAAAAAAAAAAAAAAAAAAFtDb250ZW50X1R5cGVzXS54bWxQSwECLQAUAAYACAAAACEAOP0h&#10;/9YAAACUAQAACwAAAAAAAAAAAAAAAAAvAQAAX3JlbHMvLnJlbHNQSwECLQAUAAYACAAAACEAeTVO&#10;FEoCAABlBAAADgAAAAAAAAAAAAAAAAAuAgAAZHJzL2Uyb0RvYy54bWxQSwECLQAUAAYACAAAACEA&#10;SAKU0t4AAAALAQAADwAAAAAAAAAAAAAAAACkBAAAZHJzL2Rvd25yZXYueG1sUEsFBgAAAAAEAAQA&#10;8wAAAK8FAAAAAA==&#10;" filled="f" stroked="f">
                <v:textbox>
                  <w:txbxContent>
                    <w:p w14:paraId="4B5D24F9" w14:textId="77777777" w:rsidR="00A472B5" w:rsidRPr="003056D6" w:rsidRDefault="00A472B5" w:rsidP="003B1D39">
                      <w:pPr>
                        <w:pStyle w:val="a9"/>
                        <w:spacing w:after="0" w:line="240" w:lineRule="auto"/>
                        <w:ind w:left="6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056D6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 Р А З О К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5073" w:type="dxa"/>
        <w:jc w:val="center"/>
        <w:tblBorders>
          <w:top w:val="single" w:sz="4" w:space="0" w:color="13133D"/>
          <w:left w:val="single" w:sz="4" w:space="0" w:color="13133D"/>
          <w:bottom w:val="single" w:sz="4" w:space="0" w:color="13133D"/>
          <w:right w:val="single" w:sz="4" w:space="0" w:color="13133D"/>
          <w:insideH w:val="single" w:sz="4" w:space="0" w:color="13133D"/>
          <w:insideV w:val="single" w:sz="4" w:space="0" w:color="13133D"/>
        </w:tblBorders>
        <w:tblLook w:val="04A0" w:firstRow="1" w:lastRow="0" w:firstColumn="1" w:lastColumn="0" w:noHBand="0" w:noVBand="1"/>
      </w:tblPr>
      <w:tblGrid>
        <w:gridCol w:w="384"/>
        <w:gridCol w:w="383"/>
        <w:gridCol w:w="504"/>
        <w:gridCol w:w="567"/>
        <w:gridCol w:w="520"/>
        <w:gridCol w:w="521"/>
        <w:gridCol w:w="521"/>
        <w:gridCol w:w="521"/>
        <w:gridCol w:w="523"/>
        <w:gridCol w:w="523"/>
        <w:gridCol w:w="523"/>
        <w:gridCol w:w="523"/>
        <w:gridCol w:w="523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452"/>
      </w:tblGrid>
      <w:tr w:rsidR="003B1D39" w:rsidRPr="002F5918" w14:paraId="000546CC" w14:textId="77777777" w:rsidTr="003B1D39">
        <w:trPr>
          <w:cantSplit/>
          <w:trHeight w:val="1134"/>
          <w:jc w:val="center"/>
        </w:trPr>
        <w:tc>
          <w:tcPr>
            <w:tcW w:w="384" w:type="dxa"/>
            <w:textDirection w:val="btLr"/>
            <w:vAlign w:val="center"/>
          </w:tcPr>
          <w:p w14:paraId="516ED12C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Дата</w:t>
            </w:r>
          </w:p>
        </w:tc>
        <w:tc>
          <w:tcPr>
            <w:tcW w:w="383" w:type="dxa"/>
            <w:textDirection w:val="btLr"/>
            <w:vAlign w:val="center"/>
          </w:tcPr>
          <w:p w14:paraId="235B6DE3" w14:textId="77777777" w:rsidR="003B1D39" w:rsidRPr="003B1D39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місяць</w:t>
            </w:r>
          </w:p>
        </w:tc>
        <w:tc>
          <w:tcPr>
            <w:tcW w:w="504" w:type="dxa"/>
            <w:textDirection w:val="btLr"/>
            <w:vAlign w:val="center"/>
          </w:tcPr>
          <w:p w14:paraId="05935C55" w14:textId="77777777" w:rsidR="003B1D39" w:rsidRPr="003B1D39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рік</w:t>
            </w:r>
          </w:p>
        </w:tc>
        <w:tc>
          <w:tcPr>
            <w:tcW w:w="567" w:type="dxa"/>
            <w:textDirection w:val="btLr"/>
            <w:vAlign w:val="center"/>
          </w:tcPr>
          <w:p w14:paraId="0149EB92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група</w:t>
            </w:r>
          </w:p>
        </w:tc>
        <w:tc>
          <w:tcPr>
            <w:tcW w:w="520" w:type="dxa"/>
            <w:vAlign w:val="center"/>
          </w:tcPr>
          <w:p w14:paraId="0BDEE67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</w:t>
            </w:r>
          </w:p>
        </w:tc>
        <w:tc>
          <w:tcPr>
            <w:tcW w:w="521" w:type="dxa"/>
            <w:vAlign w:val="center"/>
          </w:tcPr>
          <w:p w14:paraId="013CB72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</w:t>
            </w:r>
          </w:p>
        </w:tc>
        <w:tc>
          <w:tcPr>
            <w:tcW w:w="521" w:type="dxa"/>
            <w:vAlign w:val="center"/>
          </w:tcPr>
          <w:p w14:paraId="114A460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3</w:t>
            </w:r>
          </w:p>
        </w:tc>
        <w:tc>
          <w:tcPr>
            <w:tcW w:w="521" w:type="dxa"/>
            <w:vAlign w:val="center"/>
          </w:tcPr>
          <w:p w14:paraId="696DD60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4</w:t>
            </w:r>
          </w:p>
        </w:tc>
        <w:tc>
          <w:tcPr>
            <w:tcW w:w="523" w:type="dxa"/>
            <w:vAlign w:val="center"/>
          </w:tcPr>
          <w:p w14:paraId="35B960F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5</w:t>
            </w:r>
          </w:p>
        </w:tc>
        <w:tc>
          <w:tcPr>
            <w:tcW w:w="523" w:type="dxa"/>
            <w:vAlign w:val="center"/>
          </w:tcPr>
          <w:p w14:paraId="23CA2FC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6</w:t>
            </w:r>
          </w:p>
        </w:tc>
        <w:tc>
          <w:tcPr>
            <w:tcW w:w="523" w:type="dxa"/>
            <w:vAlign w:val="center"/>
          </w:tcPr>
          <w:p w14:paraId="1E97169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7</w:t>
            </w:r>
          </w:p>
        </w:tc>
        <w:tc>
          <w:tcPr>
            <w:tcW w:w="523" w:type="dxa"/>
            <w:vAlign w:val="center"/>
          </w:tcPr>
          <w:p w14:paraId="254B8FE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8</w:t>
            </w:r>
          </w:p>
        </w:tc>
        <w:tc>
          <w:tcPr>
            <w:tcW w:w="523" w:type="dxa"/>
            <w:vAlign w:val="center"/>
          </w:tcPr>
          <w:p w14:paraId="5EDB747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9</w:t>
            </w:r>
          </w:p>
        </w:tc>
        <w:tc>
          <w:tcPr>
            <w:tcW w:w="539" w:type="dxa"/>
            <w:vAlign w:val="center"/>
          </w:tcPr>
          <w:p w14:paraId="240FEF3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10</w:t>
            </w:r>
          </w:p>
        </w:tc>
        <w:tc>
          <w:tcPr>
            <w:tcW w:w="539" w:type="dxa"/>
            <w:vAlign w:val="center"/>
          </w:tcPr>
          <w:p w14:paraId="1259FA9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11</w:t>
            </w:r>
          </w:p>
        </w:tc>
        <w:tc>
          <w:tcPr>
            <w:tcW w:w="539" w:type="dxa"/>
            <w:vAlign w:val="center"/>
          </w:tcPr>
          <w:p w14:paraId="20EF16E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12</w:t>
            </w:r>
          </w:p>
        </w:tc>
        <w:tc>
          <w:tcPr>
            <w:tcW w:w="539" w:type="dxa"/>
            <w:vAlign w:val="center"/>
          </w:tcPr>
          <w:p w14:paraId="0F4E373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13</w:t>
            </w:r>
          </w:p>
        </w:tc>
        <w:tc>
          <w:tcPr>
            <w:tcW w:w="539" w:type="dxa"/>
            <w:vAlign w:val="center"/>
          </w:tcPr>
          <w:p w14:paraId="46A8312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14</w:t>
            </w:r>
          </w:p>
        </w:tc>
        <w:tc>
          <w:tcPr>
            <w:tcW w:w="539" w:type="dxa"/>
            <w:vAlign w:val="center"/>
          </w:tcPr>
          <w:p w14:paraId="3D71D97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15</w:t>
            </w:r>
          </w:p>
        </w:tc>
        <w:tc>
          <w:tcPr>
            <w:tcW w:w="539" w:type="dxa"/>
            <w:vAlign w:val="center"/>
          </w:tcPr>
          <w:p w14:paraId="53B17F1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16</w:t>
            </w:r>
          </w:p>
        </w:tc>
        <w:tc>
          <w:tcPr>
            <w:tcW w:w="539" w:type="dxa"/>
            <w:vAlign w:val="center"/>
          </w:tcPr>
          <w:p w14:paraId="5B6506F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17</w:t>
            </w:r>
          </w:p>
        </w:tc>
        <w:tc>
          <w:tcPr>
            <w:tcW w:w="539" w:type="dxa"/>
            <w:vAlign w:val="center"/>
          </w:tcPr>
          <w:p w14:paraId="4DC936B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18</w:t>
            </w:r>
          </w:p>
        </w:tc>
        <w:tc>
          <w:tcPr>
            <w:tcW w:w="539" w:type="dxa"/>
            <w:vAlign w:val="center"/>
          </w:tcPr>
          <w:p w14:paraId="3B45673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19</w:t>
            </w:r>
          </w:p>
        </w:tc>
        <w:tc>
          <w:tcPr>
            <w:tcW w:w="539" w:type="dxa"/>
            <w:vAlign w:val="center"/>
          </w:tcPr>
          <w:p w14:paraId="7095AD8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20</w:t>
            </w:r>
          </w:p>
        </w:tc>
        <w:tc>
          <w:tcPr>
            <w:tcW w:w="539" w:type="dxa"/>
            <w:vAlign w:val="center"/>
          </w:tcPr>
          <w:p w14:paraId="392EFA3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21</w:t>
            </w:r>
          </w:p>
        </w:tc>
        <w:tc>
          <w:tcPr>
            <w:tcW w:w="539" w:type="dxa"/>
            <w:vAlign w:val="center"/>
          </w:tcPr>
          <w:p w14:paraId="5A43136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22</w:t>
            </w:r>
          </w:p>
        </w:tc>
        <w:tc>
          <w:tcPr>
            <w:tcW w:w="539" w:type="dxa"/>
            <w:vAlign w:val="center"/>
          </w:tcPr>
          <w:p w14:paraId="5A4D6D4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23</w:t>
            </w:r>
          </w:p>
        </w:tc>
        <w:tc>
          <w:tcPr>
            <w:tcW w:w="539" w:type="dxa"/>
            <w:vAlign w:val="center"/>
          </w:tcPr>
          <w:p w14:paraId="6766227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24</w:t>
            </w:r>
          </w:p>
        </w:tc>
        <w:tc>
          <w:tcPr>
            <w:tcW w:w="452" w:type="dxa"/>
            <w:textDirection w:val="btLr"/>
            <w:vAlign w:val="center"/>
          </w:tcPr>
          <w:p w14:paraId="54454217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Всього</w:t>
            </w:r>
          </w:p>
        </w:tc>
      </w:tr>
      <w:tr w:rsidR="003B1D39" w:rsidRPr="002F5918" w14:paraId="36DCF451" w14:textId="77777777" w:rsidTr="003B1D39">
        <w:trPr>
          <w:jc w:val="center"/>
        </w:trPr>
        <w:tc>
          <w:tcPr>
            <w:tcW w:w="384" w:type="dxa"/>
            <w:vMerge w:val="restart"/>
            <w:vAlign w:val="center"/>
          </w:tcPr>
          <w:p w14:paraId="6579BCC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383" w:type="dxa"/>
            <w:vMerge w:val="restart"/>
            <w:vAlign w:val="center"/>
          </w:tcPr>
          <w:p w14:paraId="0A4CE34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504" w:type="dxa"/>
            <w:vMerge w:val="restart"/>
            <w:vAlign w:val="center"/>
          </w:tcPr>
          <w:p w14:paraId="42B73A1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14:paraId="0A3B3E8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20" w:type="dxa"/>
          </w:tcPr>
          <w:p w14:paraId="1DDB465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002579E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38C1682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6EC5A1F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2EE299D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4635316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01B5749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2946B0D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17FA850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0CEC12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6D5AE7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E920FC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47310E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D5C4F7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96051D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F31140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8DB1A3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88A054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1FA39D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789789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FE34AD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DBBC14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6F17A3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8EB1C4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2EA97AE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3B1D39" w:rsidRPr="002F5918" w14:paraId="3D243710" w14:textId="77777777" w:rsidTr="003B1D39">
        <w:trPr>
          <w:jc w:val="center"/>
        </w:trPr>
        <w:tc>
          <w:tcPr>
            <w:tcW w:w="384" w:type="dxa"/>
            <w:vMerge/>
          </w:tcPr>
          <w:p w14:paraId="55959FB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383" w:type="dxa"/>
            <w:vMerge/>
          </w:tcPr>
          <w:p w14:paraId="681C221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04" w:type="dxa"/>
            <w:vMerge/>
          </w:tcPr>
          <w:p w14:paraId="1A54AF9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67" w:type="dxa"/>
          </w:tcPr>
          <w:p w14:paraId="3DDFEDA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20" w:type="dxa"/>
          </w:tcPr>
          <w:p w14:paraId="52ADA87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6B24B3E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7A1744A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69B1349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4E3BB68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63D58CC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1286187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3D6652B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1980387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703A62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2099CA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5CB89E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C758D6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4BF5EC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CA3930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A4CE0E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25D5BA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2911B8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3DA2DC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41A675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3FB0B6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0F090D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7F11A3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7886E8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2804044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3B1D39" w:rsidRPr="002F5918" w14:paraId="068EC324" w14:textId="77777777" w:rsidTr="003B1D39">
        <w:trPr>
          <w:jc w:val="center"/>
        </w:trPr>
        <w:tc>
          <w:tcPr>
            <w:tcW w:w="384" w:type="dxa"/>
            <w:vMerge/>
          </w:tcPr>
          <w:p w14:paraId="3161278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383" w:type="dxa"/>
            <w:vMerge/>
          </w:tcPr>
          <w:p w14:paraId="7736EB5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04" w:type="dxa"/>
            <w:vMerge/>
          </w:tcPr>
          <w:p w14:paraId="10EE6AE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67" w:type="dxa"/>
          </w:tcPr>
          <w:p w14:paraId="2586F54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20" w:type="dxa"/>
          </w:tcPr>
          <w:p w14:paraId="457D9AA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7EA4143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77A9AB9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4327F57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6F002EE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7513D32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1498F9A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4BAE5E3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7B609EE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4BCA54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41CCEB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033E28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185516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290641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85B818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9849EA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FC6C38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7481CF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48BDA1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43989B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E649BD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4BADAE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F6C7CF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002567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74BCB59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</w:tbl>
    <w:p w14:paraId="2DE0EB5C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28B1F380" w14:textId="77777777" w:rsidR="003B1D39" w:rsidRPr="002F5918" w:rsidRDefault="003B1D39" w:rsidP="003B1D39">
      <w:pPr>
        <w:pStyle w:val="a5"/>
        <w:ind w:firstLine="241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91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             _________________        __________________     _____________________</w:t>
      </w:r>
    </w:p>
    <w:p w14:paraId="4DD74F7D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5918">
        <w:rPr>
          <w:rFonts w:ascii="Times New Roman" w:hAnsi="Times New Roman" w:cs="Times New Roman"/>
          <w:sz w:val="24"/>
          <w:szCs w:val="24"/>
          <w:vertAlign w:val="superscript"/>
        </w:rPr>
        <w:t xml:space="preserve">     посада відповідальної особи                                                              підпис                                                        ПІБ                                                дата заповнення</w:t>
      </w:r>
    </w:p>
    <w:p w14:paraId="58114E04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AEAE6F7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0AB60B5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9A9C477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0E2D25D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8ACF80D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EB4E263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C5DDDBC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810531C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5511C88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3C0728F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8F7BA08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2A895D3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888C673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231FAED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2742513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  <w:sectPr w:rsidR="006A2156" w:rsidSect="003B1D39">
          <w:pgSz w:w="16838" w:h="11906" w:orient="landscape"/>
          <w:pgMar w:top="720" w:right="720" w:bottom="720" w:left="284" w:header="709" w:footer="0" w:gutter="0"/>
          <w:cols w:space="708"/>
          <w:docGrid w:linePitch="360"/>
        </w:sectPr>
      </w:pPr>
    </w:p>
    <w:p w14:paraId="0CBF0E9D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5 </w:t>
      </w:r>
    </w:p>
    <w:p w14:paraId="18A0662B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>до Договору №</w:t>
      </w:r>
      <w:r w:rsidRPr="00152D02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про постачання</w:t>
      </w:r>
    </w:p>
    <w:p w14:paraId="5C7C3DE3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>електричної енергії споживачу</w:t>
      </w:r>
    </w:p>
    <w:p w14:paraId="255F0522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«___»_______________20__ р. </w:t>
      </w:r>
    </w:p>
    <w:p w14:paraId="4954B0C2" w14:textId="77777777" w:rsidR="006A2156" w:rsidRPr="00411294" w:rsidRDefault="006A2156" w:rsidP="006A215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14:paraId="510DE049" w14:textId="77777777" w:rsidR="006A2156" w:rsidRPr="00411294" w:rsidRDefault="006A2156" w:rsidP="006A2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411294">
        <w:rPr>
          <w:rFonts w:ascii="Times New Roman" w:hAnsi="Times New Roman" w:cs="Times New Roman"/>
          <w:b/>
          <w:sz w:val="24"/>
          <w:szCs w:val="24"/>
          <w:lang w:val="uk-UA"/>
        </w:rPr>
        <w:t>орядок розрахунку вартості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F01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небалансів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учаснику</w:t>
      </w:r>
      <w:r w:rsidRPr="004112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балансуючої групи</w:t>
      </w:r>
    </w:p>
    <w:p w14:paraId="1C623A3F" w14:textId="77777777" w:rsidR="006A2156" w:rsidRPr="00152D02" w:rsidRDefault="006A2156" w:rsidP="006A21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7F6141AC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Розрахунок платежу учаснику балансуючої групи здійснюється відповідно до позиції учасника на балансуючому ринку та загального стану балансуючої групи на цьому ринку.</w:t>
      </w:r>
    </w:p>
    <w:p w14:paraId="51216BEE" w14:textId="77777777" w:rsidR="006A2156" w:rsidRPr="00F56E4A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</w:t>
      </w:r>
      <w:r w:rsidRPr="00F56E4A">
        <w:rPr>
          <w:rFonts w:ascii="Times New Roman" w:hAnsi="Times New Roman" w:cs="Times New Roman"/>
          <w:lang w:val="uk-UA"/>
        </w:rPr>
        <w:t xml:space="preserve">своєю балансуючою позицією знаходиться у </w:t>
      </w:r>
      <w:r w:rsidRPr="00F56E4A">
        <w:rPr>
          <w:rFonts w:ascii="Times New Roman" w:hAnsi="Times New Roman" w:cs="Times New Roman"/>
          <w:b/>
          <w:lang w:val="uk-UA"/>
        </w:rPr>
        <w:t>дефіциті</w:t>
      </w:r>
      <w:r w:rsidRPr="00F56E4A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>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 xml:space="preserve">спожито більше електроенергії ніж той обсяг, що був ним замовлений у Постачальника) та небаланс Постачальника також знаходиться у </w:t>
      </w:r>
      <w:r w:rsidRPr="00F56E4A">
        <w:rPr>
          <w:rFonts w:ascii="Times New Roman" w:hAnsi="Times New Roman" w:cs="Times New Roman"/>
          <w:b/>
          <w:lang w:val="uk-UA"/>
        </w:rPr>
        <w:t>дефіциті</w:t>
      </w:r>
      <w:r w:rsidRPr="00F56E4A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∑N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>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 xml:space="preserve">спожито більше сумарного обсягу електроенергії, що була придбана Постачальником на оптовому ринку електроенергії), вартість небалансу такого Споживача вираховується пропорційно його частці в загальному небалансі Постачальника, за винятком Споживачів, які здійснили небаланс у протилежному від Постачальника напрямку.  </w:t>
      </w:r>
    </w:p>
    <w:p w14:paraId="0A365A76" w14:textId="77777777" w:rsidR="006A2156" w:rsidRPr="00F56E4A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F56E4A">
        <w:rPr>
          <w:rFonts w:ascii="Times New Roman" w:hAnsi="Times New Roman" w:cs="Times New Roman"/>
          <w:b/>
          <w:bCs/>
          <w:i/>
          <w:lang w:val="uk-UA"/>
        </w:rPr>
        <w:t>Випадок коли ∑N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постач </w:t>
      </w:r>
      <w:r w:rsidRPr="00F56E4A">
        <w:rPr>
          <w:rFonts w:ascii="Times New Roman" w:hAnsi="Times New Roman" w:cs="Times New Roman"/>
          <w:b/>
          <w:bCs/>
          <w:i/>
        </w:rPr>
        <w:t>&lt;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0 та N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/>
          <w:bCs/>
          <w:i/>
        </w:rPr>
        <w:t>&lt;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0, означає, що учасник балансуючої групи (Споживач) створив небаланс в тому ж напрямку, що і Постачальник.</w:t>
      </w:r>
    </w:p>
    <w:p w14:paraId="623921E7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>Ціна купівлі небалансу у часовому проміжку для такого учасника в балансуючій групі визначається за формулою:</w:t>
      </w:r>
    </w:p>
    <w:p w14:paraId="44D68E3C" w14:textId="77777777" w:rsidR="006A2156" w:rsidRPr="00DA24AA" w:rsidRDefault="00B358AE" w:rsidP="006A2156">
      <w:pPr>
        <w:spacing w:after="120" w:line="240" w:lineRule="auto"/>
        <w:jc w:val="center"/>
        <w:rPr>
          <w:rFonts w:ascii="Times New Roman" w:hAnsi="Times New Roman" w:cs="Times New Roman"/>
          <w:i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</m:t>
            </m:r>
          </m:sub>
        </m:sSub>
        <m:r>
          <w:rPr>
            <w:rFonts w:ascii="Cambria Math" w:hAnsi="Cambria Math" w:cs="Times New Roman"/>
            <w:sz w:val="26"/>
            <w:szCs w:val="26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d>
              <m:dPr>
                <m:endChr m:val="|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бр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*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lang w:val="uk-UA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постач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n&lt;0</m:t>
                        </m:r>
                      </m:sup>
                    </m:sSubSup>
                  </m:e>
                </m:nary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*</m:t>
                </m: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e>
            </m:d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n&lt;0</m:t>
                </m:r>
              </m:sup>
            </m:sSubSup>
            <m:d>
              <m:dPr>
                <m:begChr m:val="|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dPr>
              <m:e/>
            </m:d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i спож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n&lt;0</m:t>
                    </m:r>
                  </m:sup>
                </m:sSubSup>
              </m:e>
            </m:nary>
          </m:den>
        </m:f>
      </m:oMath>
      <w:r w:rsidR="006A2156" w:rsidRPr="00152D02">
        <w:rPr>
          <w:rFonts w:ascii="Times New Roman" w:hAnsi="Times New Roman" w:cs="Times New Roman"/>
          <w:position w:val="-10"/>
          <w:lang w:val="uk-UA"/>
        </w:rPr>
        <w:object w:dxaOrig="180" w:dyaOrig="360" w14:anchorId="5C7D8E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21.6pt" o:ole="">
            <v:imagedata r:id="rId11" o:title=""/>
          </v:shape>
          <o:OLEObject Type="Embed" ProgID="Equation.3" ShapeID="_x0000_i1025" DrawAspect="Content" ObjectID="_1683366770" r:id="rId12"/>
        </w:object>
      </w:r>
    </w:p>
    <w:p w14:paraId="761B5C2D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де,</w:t>
      </w:r>
    </w:p>
    <w:p w14:paraId="12AC1606" w14:textId="77777777" w:rsidR="006A2156" w:rsidRDefault="00B358AE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uk-UA"/>
              </w:rPr>
              <m:t>бр</m:t>
            </m:r>
          </m:sub>
        </m:sSub>
      </m:oMath>
      <w:r w:rsidR="006A2156" w:rsidRPr="00152D02">
        <w:rPr>
          <w:rFonts w:ascii="Times New Roman" w:eastAsiaTheme="minorEastAsia" w:hAnsi="Times New Roman" w:cs="Times New Roman"/>
        </w:rPr>
        <w:t xml:space="preserve"> –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ціна, що склалася на балансуючому ринку у відповідну годину</w:t>
      </w:r>
      <w:r w:rsidR="006A2156" w:rsidRPr="00F56E4A">
        <w:rPr>
          <w:rFonts w:ascii="Times New Roman" w:eastAsiaTheme="minorEastAsia" w:hAnsi="Times New Roman" w:cs="Times New Roman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для 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;</w:t>
      </w:r>
    </w:p>
    <w:p w14:paraId="6ED59867" w14:textId="77777777" w:rsidR="006A2156" w:rsidRPr="00F56E4A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r>
          <w:rPr>
            <w:rFonts w:ascii="Cambria Math" w:hAnsi="Cambria Math" w:cs="Times New Roman"/>
            <w:sz w:val="26"/>
            <w:szCs w:val="26"/>
            <w:lang w:val="uk-UA"/>
          </w:rPr>
          <m:t>|</m:t>
        </m:r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 спож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n&lt;0</m:t>
            </m:r>
          </m:sup>
        </m:sSubSup>
        <m:r>
          <w:rPr>
            <w:rFonts w:ascii="Cambria Math" w:hAnsi="Cambria Math" w:cs="Times New Roman"/>
            <w:sz w:val="26"/>
            <w:szCs w:val="26"/>
          </w:rPr>
          <m:t>|</m:t>
        </m:r>
        <m:r>
          <w:rPr>
            <w:rFonts w:ascii="Cambria Math" w:hAnsi="Cambria Math" w:cs="Times New Roman"/>
            <w:sz w:val="26"/>
            <w:szCs w:val="26"/>
            <w:lang w:val="uk-UA"/>
          </w:rPr>
          <m:t xml:space="preserve">  </m:t>
        </m:r>
      </m:oMath>
      <w:r w:rsidRPr="00152D02">
        <w:rPr>
          <w:rFonts w:ascii="Times New Roman" w:eastAsiaTheme="minorEastAsia" w:hAnsi="Times New Roman" w:cs="Times New Roman"/>
          <w:lang w:val="uk-UA"/>
        </w:rPr>
        <w:t xml:space="preserve">– </w:t>
      </w:r>
      <w:r>
        <w:rPr>
          <w:rFonts w:ascii="Times New Roman" w:eastAsiaTheme="minorEastAsia" w:hAnsi="Times New Roman" w:cs="Times New Roman"/>
          <w:lang w:val="uk-UA"/>
        </w:rPr>
        <w:t>модуль</w:t>
      </w:r>
      <w:r w:rsidRPr="00152D02">
        <w:rPr>
          <w:rFonts w:ascii="Times New Roman" w:eastAsiaTheme="minorEastAsia" w:hAnsi="Times New Roman" w:cs="Times New Roman"/>
          <w:lang w:val="uk-UA"/>
        </w:rPr>
        <w:t xml:space="preserve"> небаланс</w:t>
      </w:r>
      <w:r>
        <w:rPr>
          <w:rFonts w:ascii="Times New Roman" w:eastAsiaTheme="minorEastAsia" w:hAnsi="Times New Roman" w:cs="Times New Roman"/>
          <w:lang w:val="uk-UA"/>
        </w:rPr>
        <w:t>у</w:t>
      </w:r>
      <w:r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Pr="00F56E4A">
        <w:rPr>
          <w:rFonts w:ascii="Times New Roman" w:eastAsiaTheme="minorEastAsia" w:hAnsi="Times New Roman" w:cs="Times New Roman"/>
          <w:lang w:val="uk-UA"/>
        </w:rPr>
        <w:t>Споживач</w:t>
      </w:r>
      <w:r>
        <w:rPr>
          <w:rFonts w:ascii="Times New Roman" w:eastAsiaTheme="minorEastAsia" w:hAnsi="Times New Roman" w:cs="Times New Roman"/>
          <w:lang w:val="uk-UA"/>
        </w:rPr>
        <w:t>а</w:t>
      </w:r>
      <w:r w:rsidRPr="00F56E4A">
        <w:rPr>
          <w:rFonts w:ascii="Times New Roman" w:eastAsiaTheme="minorEastAsia" w:hAnsi="Times New Roman" w:cs="Times New Roman"/>
          <w:lang w:val="uk-UA"/>
        </w:rPr>
        <w:t xml:space="preserve"> з </w:t>
      </w:r>
      <w:r>
        <w:rPr>
          <w:rFonts w:ascii="Times New Roman" w:eastAsiaTheme="minorEastAsia" w:hAnsi="Times New Roman" w:cs="Times New Roman"/>
          <w:lang w:val="uk-UA"/>
        </w:rPr>
        <w:t>дефіцитним(</w:t>
      </w:r>
      <w:r>
        <w:rPr>
          <w:rFonts w:ascii="Times New Roman" w:eastAsiaTheme="minorEastAsia" w:hAnsi="Times New Roman" w:cs="Times New Roman"/>
          <w:lang w:val="en-US"/>
        </w:rPr>
        <w:t>n</w:t>
      </w:r>
      <w:r w:rsidRPr="00F56E4A">
        <w:rPr>
          <w:rFonts w:ascii="Times New Roman" w:eastAsiaTheme="minorEastAsia" w:hAnsi="Times New Roman" w:cs="Times New Roman"/>
        </w:rPr>
        <w:t>&lt;0)</w:t>
      </w:r>
      <w:r>
        <w:rPr>
          <w:rFonts w:ascii="Times New Roman" w:eastAsiaTheme="minorEastAsia" w:hAnsi="Times New Roman" w:cs="Times New Roman"/>
          <w:lang w:val="uk-UA"/>
        </w:rPr>
        <w:t xml:space="preserve"> значенням </w:t>
      </w:r>
      <w:r w:rsidRPr="00152D02">
        <w:rPr>
          <w:rFonts w:ascii="Times New Roman" w:eastAsiaTheme="minorEastAsia" w:hAnsi="Times New Roman" w:cs="Times New Roman"/>
          <w:lang w:val="uk-UA"/>
        </w:rPr>
        <w:t>у відповідну годину</w:t>
      </w:r>
      <w:r>
        <w:rPr>
          <w:rFonts w:ascii="Times New Roman" w:eastAsiaTheme="minorEastAsia" w:hAnsi="Times New Roman" w:cs="Times New Roman"/>
          <w:lang w:val="uk-UA"/>
        </w:rPr>
        <w:t>;</w:t>
      </w:r>
    </w:p>
    <w:p w14:paraId="1344986A" w14:textId="77777777" w:rsidR="006A2156" w:rsidRPr="00152D02" w:rsidRDefault="00B358AE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n&lt;0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небалансів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всіх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Споживачів з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дефіцитним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годину;</w:t>
      </w:r>
    </w:p>
    <w:p w14:paraId="4997CAB0" w14:textId="77777777" w:rsidR="006A2156" w:rsidRPr="00152D02" w:rsidRDefault="00B358AE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постач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n&lt;0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дефіцитного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у відповідну годину;</w:t>
      </w:r>
    </w:p>
    <w:p w14:paraId="5F4793E8" w14:textId="77777777" w:rsidR="006A2156" w:rsidRPr="00152D02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</w:p>
    <w:p w14:paraId="5802208B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дефіциті</w:t>
      </w:r>
      <w:r w:rsidRPr="00152D02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152D02">
        <w:rPr>
          <w:rFonts w:ascii="Times New Roman" w:hAnsi="Times New Roman" w:cs="Times New Roman"/>
          <w:lang w:val="uk-UA"/>
        </w:rPr>
        <w:t>спожито більше електр</w:t>
      </w:r>
      <w:r>
        <w:rPr>
          <w:rFonts w:ascii="Times New Roman" w:hAnsi="Times New Roman" w:cs="Times New Roman"/>
          <w:lang w:val="uk-UA"/>
        </w:rPr>
        <w:t>оенергії ніж той обсяг, що був ни</w:t>
      </w:r>
      <w:r w:rsidRPr="00152D02">
        <w:rPr>
          <w:rFonts w:ascii="Times New Roman" w:hAnsi="Times New Roman" w:cs="Times New Roman"/>
          <w:lang w:val="uk-UA"/>
        </w:rPr>
        <w:t xml:space="preserve">м </w:t>
      </w:r>
      <w:r>
        <w:rPr>
          <w:rFonts w:ascii="Times New Roman" w:hAnsi="Times New Roman" w:cs="Times New Roman"/>
          <w:lang w:val="uk-UA"/>
        </w:rPr>
        <w:t>замовлений у Постачальника)</w:t>
      </w:r>
      <w:r w:rsidRPr="00152D02">
        <w:rPr>
          <w:rFonts w:ascii="Times New Roman" w:hAnsi="Times New Roman" w:cs="Times New Roman"/>
          <w:lang w:val="uk-UA"/>
        </w:rPr>
        <w:t xml:space="preserve">, а </w:t>
      </w:r>
      <w:r>
        <w:rPr>
          <w:rFonts w:ascii="Times New Roman" w:hAnsi="Times New Roman" w:cs="Times New Roman"/>
          <w:lang w:val="uk-UA"/>
        </w:rPr>
        <w:t>небаланс Постачальника</w:t>
      </w:r>
      <w:r w:rsidRPr="00152D02">
        <w:rPr>
          <w:rFonts w:ascii="Times New Roman" w:hAnsi="Times New Roman" w:cs="Times New Roman"/>
          <w:lang w:val="uk-UA"/>
        </w:rPr>
        <w:t xml:space="preserve">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>(</w:t>
      </w:r>
      <w:r w:rsidRPr="00F56E4A">
        <w:rPr>
          <w:rFonts w:ascii="Times New Roman" w:hAnsi="Times New Roman" w:cs="Times New Roman"/>
          <w:bCs/>
          <w:i/>
          <w:lang w:val="uk-UA"/>
        </w:rPr>
        <w:t>∑N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&gt;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0</w:t>
      </w:r>
      <w:r w:rsidRPr="00152D02">
        <w:rPr>
          <w:rFonts w:ascii="Times New Roman" w:hAnsi="Times New Roman" w:cs="Times New Roman"/>
          <w:bCs/>
          <w:i/>
        </w:rPr>
        <w:t>,</w:t>
      </w:r>
      <w:r w:rsidRPr="00152D02">
        <w:rPr>
          <w:rFonts w:ascii="Times New Roman" w:hAnsi="Times New Roman" w:cs="Times New Roman"/>
          <w:lang w:val="uk-UA"/>
        </w:rPr>
        <w:t xml:space="preserve"> не спожито увесь сумарн</w:t>
      </w:r>
      <w:r>
        <w:rPr>
          <w:rFonts w:ascii="Times New Roman" w:hAnsi="Times New Roman" w:cs="Times New Roman"/>
          <w:lang w:val="uk-UA"/>
        </w:rPr>
        <w:t>ий обсяг електроенергії, який було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придбано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),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за куплену на </w:t>
      </w:r>
      <w:r>
        <w:rPr>
          <w:rFonts w:ascii="Times New Roman" w:hAnsi="Times New Roman" w:cs="Times New Roman"/>
          <w:lang w:val="uk-UA"/>
        </w:rPr>
        <w:t>балансуючому ринку</w:t>
      </w:r>
      <w:r w:rsidRPr="00152D02">
        <w:rPr>
          <w:rFonts w:ascii="Times New Roman" w:hAnsi="Times New Roman" w:cs="Times New Roman"/>
          <w:lang w:val="uk-UA"/>
        </w:rPr>
        <w:t xml:space="preserve"> електричну енергію не нараховується як тому</w:t>
      </w:r>
      <w:r w:rsidRPr="00F56E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Споживачу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що</w:t>
      </w:r>
      <w:r w:rsidRPr="00152D02">
        <w:rPr>
          <w:rFonts w:ascii="Times New Roman" w:hAnsi="Times New Roman" w:cs="Times New Roman"/>
          <w:lang w:val="uk-UA"/>
        </w:rPr>
        <w:t xml:space="preserve"> сприяв зменшенню загального </w:t>
      </w:r>
      <w:r>
        <w:rPr>
          <w:rFonts w:ascii="Times New Roman" w:hAnsi="Times New Roman" w:cs="Times New Roman"/>
          <w:lang w:val="uk-UA"/>
        </w:rPr>
        <w:t>профіциту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.  </w:t>
      </w:r>
    </w:p>
    <w:p w14:paraId="64A75899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Випадок коли 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</w:rPr>
        <w:t>&gt;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 та 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/>
          <w:bCs/>
          <w:i/>
        </w:rPr>
        <w:t>&lt;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0, означає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 xml:space="preserve"> 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протилежному від </w:t>
      </w:r>
      <w:r>
        <w:rPr>
          <w:rFonts w:ascii="Times New Roman" w:hAnsi="Times New Roman" w:cs="Times New Roman"/>
          <w:b/>
          <w:bCs/>
          <w:i/>
          <w:lang w:val="uk-UA"/>
        </w:rPr>
        <w:t>Постачальника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напрямку.</w:t>
      </w:r>
    </w:p>
    <w:p w14:paraId="02FED933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>Ціна купівлі небалансу у часовому проміжку для такого учасника в балансуючій групі</w:t>
      </w:r>
      <w:r>
        <w:rPr>
          <w:rFonts w:ascii="Times New Roman" w:hAnsi="Times New Roman" w:cs="Times New Roman"/>
          <w:bCs/>
          <w:i/>
          <w:lang w:val="uk-UA"/>
        </w:rPr>
        <w:t>(Споживача)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дорівнює «0»</w:t>
      </w:r>
    </w:p>
    <w:p w14:paraId="05DF376C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>(</w:t>
      </w:r>
      <w:r w:rsidRPr="00C93AAF">
        <w:rPr>
          <w:rFonts w:ascii="Times New Roman" w:hAnsi="Times New Roman" w:cs="Times New Roman"/>
          <w:bCs/>
          <w:i/>
          <w:lang w:val="uk-UA"/>
        </w:rPr>
        <w:t>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Cs/>
          <w:i/>
        </w:rPr>
        <w:t>&lt;</w:t>
      </w:r>
      <w:r w:rsidRPr="00C93AAF">
        <w:rPr>
          <w:rFonts w:ascii="Times New Roman" w:hAnsi="Times New Roman" w:cs="Times New Roman"/>
          <w:bCs/>
          <w:i/>
          <w:lang w:val="uk-UA"/>
        </w:rPr>
        <w:t>0</w:t>
      </w:r>
      <w:r w:rsidRPr="00C93AAF">
        <w:rPr>
          <w:rFonts w:ascii="Times New Roman" w:hAnsi="Times New Roman" w:cs="Times New Roman"/>
          <w:bCs/>
          <w:i/>
        </w:rPr>
        <w:t>,</w:t>
      </w:r>
      <w:r w:rsidRPr="00C93AAF">
        <w:rPr>
          <w:rFonts w:ascii="Times New Roman" w:hAnsi="Times New Roman" w:cs="Times New Roman"/>
          <w:b/>
          <w:bCs/>
          <w:i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 xml:space="preserve">не спожито увесь обсяг електроенергії, що був ним замовлений у Постачальника), а небаланс Постачальника знаходиться у </w:t>
      </w:r>
      <w:r w:rsidRPr="00C93AAF">
        <w:rPr>
          <w:rFonts w:ascii="Times New Roman" w:hAnsi="Times New Roman" w:cs="Times New Roman"/>
          <w:b/>
          <w:lang w:val="uk-UA"/>
        </w:rPr>
        <w:t>дефіциті</w:t>
      </w:r>
      <w:r w:rsidRPr="00C93AAF">
        <w:rPr>
          <w:rFonts w:ascii="Times New Roman" w:hAnsi="Times New Roman" w:cs="Times New Roman"/>
          <w:lang w:val="uk-UA"/>
        </w:rPr>
        <w:t xml:space="preserve"> (</w:t>
      </w:r>
      <w:r w:rsidRPr="00C93AAF">
        <w:rPr>
          <w:rFonts w:ascii="Times New Roman" w:hAnsi="Times New Roman" w:cs="Times New Roman"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>0</w:t>
      </w:r>
      <w:r w:rsidRPr="00C93AAF">
        <w:rPr>
          <w:rFonts w:ascii="Times New Roman" w:hAnsi="Times New Roman" w:cs="Times New Roman"/>
          <w:bCs/>
          <w:i/>
        </w:rPr>
        <w:t xml:space="preserve">, </w:t>
      </w:r>
      <w:r w:rsidRPr="00C93AAF">
        <w:rPr>
          <w:rFonts w:ascii="Times New Roman" w:hAnsi="Times New Roman" w:cs="Times New Roman"/>
          <w:lang w:val="uk-UA"/>
        </w:rPr>
        <w:t>спожито більше сумарного обсягу електроенергії, що була придбана Постачальником на оптовому ринку електроенергії)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за куплену на </w:t>
      </w:r>
      <w:r>
        <w:rPr>
          <w:rFonts w:ascii="Times New Roman" w:hAnsi="Times New Roman" w:cs="Times New Roman"/>
          <w:lang w:val="uk-UA"/>
        </w:rPr>
        <w:t>балансуючому ринку</w:t>
      </w:r>
      <w:r w:rsidRPr="00152D02">
        <w:rPr>
          <w:rFonts w:ascii="Times New Roman" w:hAnsi="Times New Roman" w:cs="Times New Roman"/>
          <w:lang w:val="uk-UA"/>
        </w:rPr>
        <w:t xml:space="preserve"> електричну енергію не нараховується як тому</w:t>
      </w:r>
      <w:r w:rsidRPr="00C93AA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Споживачу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що</w:t>
      </w:r>
      <w:r w:rsidRPr="00152D02">
        <w:rPr>
          <w:rFonts w:ascii="Times New Roman" w:hAnsi="Times New Roman" w:cs="Times New Roman"/>
          <w:lang w:val="uk-UA"/>
        </w:rPr>
        <w:t xml:space="preserve"> сприяв зменшенню загального </w:t>
      </w:r>
      <w:r>
        <w:rPr>
          <w:rFonts w:ascii="Times New Roman" w:hAnsi="Times New Roman" w:cs="Times New Roman"/>
          <w:lang w:val="uk-UA"/>
        </w:rPr>
        <w:t>дефіциту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.  </w:t>
      </w:r>
    </w:p>
    <w:p w14:paraId="5F5DDF0F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lastRenderedPageBreak/>
        <w:t xml:space="preserve">Випадок коли 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постач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</w:rPr>
        <w:t>&lt;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 </w:t>
      </w:r>
      <w:r w:rsidRPr="00C93AAF">
        <w:rPr>
          <w:rFonts w:ascii="Times New Roman" w:hAnsi="Times New Roman" w:cs="Times New Roman"/>
          <w:b/>
          <w:bCs/>
          <w:i/>
        </w:rPr>
        <w:t>та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/>
          <w:bCs/>
          <w:i/>
        </w:rPr>
        <w:t>&gt;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0, 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означає,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>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протилежному від </w:t>
      </w:r>
      <w:r>
        <w:rPr>
          <w:rFonts w:ascii="Times New Roman" w:hAnsi="Times New Roman" w:cs="Times New Roman"/>
          <w:b/>
          <w:bCs/>
          <w:i/>
          <w:lang w:val="uk-UA"/>
        </w:rPr>
        <w:t>Постачальника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напрямку.</w:t>
      </w:r>
    </w:p>
    <w:p w14:paraId="2F433575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>продажу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небалансу у часовому проміжку для такого учасника</w:t>
      </w:r>
      <w:r>
        <w:rPr>
          <w:rFonts w:ascii="Times New Roman" w:hAnsi="Times New Roman" w:cs="Times New Roman"/>
          <w:bCs/>
          <w:i/>
          <w:lang w:val="uk-UA"/>
        </w:rPr>
        <w:t>(Споживача)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дорівнює «0»</w:t>
      </w:r>
      <w:r>
        <w:rPr>
          <w:rFonts w:ascii="Times New Roman" w:hAnsi="Times New Roman" w:cs="Times New Roman"/>
          <w:bCs/>
          <w:i/>
          <w:lang w:val="uk-UA"/>
        </w:rPr>
        <w:t>.</w:t>
      </w:r>
    </w:p>
    <w:p w14:paraId="40668D17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</w:p>
    <w:p w14:paraId="393F7F0D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>(</w:t>
      </w:r>
      <w:r w:rsidRPr="00C93AAF">
        <w:rPr>
          <w:rFonts w:ascii="Times New Roman" w:hAnsi="Times New Roman" w:cs="Times New Roman"/>
          <w:bCs/>
          <w:i/>
          <w:lang w:val="uk-UA"/>
        </w:rPr>
        <w:t>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C93AAF">
        <w:rPr>
          <w:rFonts w:ascii="Times New Roman" w:hAnsi="Times New Roman" w:cs="Times New Roman"/>
          <w:lang w:val="uk-UA"/>
        </w:rPr>
        <w:t xml:space="preserve"> не спожито увесь обсяг електроенергії, що був ним замовлений у Постачальника) та небаланс Постачальника також знаходиться у </w:t>
      </w:r>
      <w:r w:rsidRPr="00C93AAF">
        <w:rPr>
          <w:rFonts w:ascii="Times New Roman" w:hAnsi="Times New Roman" w:cs="Times New Roman"/>
          <w:b/>
          <w:lang w:val="uk-UA"/>
        </w:rPr>
        <w:t>профіциті</w:t>
      </w:r>
      <w:r w:rsidRPr="00C93AAF">
        <w:rPr>
          <w:rFonts w:ascii="Times New Roman" w:hAnsi="Times New Roman" w:cs="Times New Roman"/>
          <w:lang w:val="uk-UA"/>
        </w:rPr>
        <w:t xml:space="preserve"> (</w:t>
      </w:r>
      <w:r w:rsidRPr="00C93AAF">
        <w:rPr>
          <w:rFonts w:ascii="Times New Roman" w:hAnsi="Times New Roman" w:cs="Times New Roman"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 xml:space="preserve">не спожито увесь </w:t>
      </w:r>
      <w:r w:rsidRPr="00152D02">
        <w:rPr>
          <w:rFonts w:ascii="Times New Roman" w:hAnsi="Times New Roman" w:cs="Times New Roman"/>
          <w:lang w:val="uk-UA"/>
        </w:rPr>
        <w:t xml:space="preserve">сумарний обсяг електроенергії, що була придбана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),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ви</w:t>
      </w:r>
      <w:r w:rsidRPr="00152D02">
        <w:rPr>
          <w:rFonts w:ascii="Times New Roman" w:hAnsi="Times New Roman" w:cs="Times New Roman"/>
          <w:lang w:val="uk-UA"/>
        </w:rPr>
        <w:t xml:space="preserve">раховується пропорційно його </w:t>
      </w:r>
      <w:r>
        <w:rPr>
          <w:rFonts w:ascii="Times New Roman" w:hAnsi="Times New Roman" w:cs="Times New Roman"/>
          <w:lang w:val="uk-UA"/>
        </w:rPr>
        <w:t>частці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</w:t>
      </w:r>
      <w:r w:rsidRPr="00152D02">
        <w:rPr>
          <w:rFonts w:ascii="Times New Roman" w:hAnsi="Times New Roman" w:cs="Times New Roman"/>
          <w:lang w:val="uk-UA"/>
        </w:rPr>
        <w:t xml:space="preserve"> загальн</w:t>
      </w:r>
      <w:r>
        <w:rPr>
          <w:rFonts w:ascii="Times New Roman" w:hAnsi="Times New Roman" w:cs="Times New Roman"/>
          <w:lang w:val="uk-UA"/>
        </w:rPr>
        <w:t>ому</w:t>
      </w:r>
      <w:r w:rsidRPr="00152D02">
        <w:rPr>
          <w:rFonts w:ascii="Times New Roman" w:hAnsi="Times New Roman" w:cs="Times New Roman"/>
          <w:lang w:val="uk-UA"/>
        </w:rPr>
        <w:t xml:space="preserve"> небаланс</w:t>
      </w:r>
      <w:r>
        <w:rPr>
          <w:rFonts w:ascii="Times New Roman" w:hAnsi="Times New Roman" w:cs="Times New Roman"/>
          <w:lang w:val="uk-UA"/>
        </w:rPr>
        <w:t>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, за винятком </w:t>
      </w:r>
      <w:r>
        <w:rPr>
          <w:rFonts w:ascii="Times New Roman" w:hAnsi="Times New Roman" w:cs="Times New Roman"/>
          <w:lang w:val="uk-UA"/>
        </w:rPr>
        <w:t>Споживачів</w:t>
      </w:r>
      <w:r w:rsidRPr="00152D02">
        <w:rPr>
          <w:rFonts w:ascii="Times New Roman" w:hAnsi="Times New Roman" w:cs="Times New Roman"/>
          <w:lang w:val="uk-UA"/>
        </w:rPr>
        <w:t xml:space="preserve">, які здійснили небаланс у протилежному від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 напрямку.  </w:t>
      </w:r>
    </w:p>
    <w:p w14:paraId="53F9EB71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Випадок 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коли </w:t>
      </w:r>
      <w:r w:rsidRPr="00DF01B8">
        <w:rPr>
          <w:rFonts w:ascii="Times New Roman" w:hAnsi="Times New Roman" w:cs="Times New Roman"/>
          <w:bCs/>
          <w:i/>
          <w:lang w:val="uk-UA"/>
        </w:rPr>
        <w:t>∑N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DF01B8">
        <w:rPr>
          <w:rFonts w:ascii="Times New Roman" w:hAnsi="Times New Roman" w:cs="Times New Roman"/>
          <w:bCs/>
          <w:i/>
          <w:lang w:val="uk-UA"/>
        </w:rPr>
        <w:t xml:space="preserve"> &gt; 0 та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DF01B8">
        <w:rPr>
          <w:rFonts w:ascii="Times New Roman" w:hAnsi="Times New Roman" w:cs="Times New Roman"/>
          <w:bCs/>
          <w:i/>
          <w:lang w:val="uk-UA"/>
        </w:rPr>
        <w:t>N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DF01B8">
        <w:rPr>
          <w:rFonts w:ascii="Times New Roman" w:hAnsi="Times New Roman" w:cs="Times New Roman"/>
          <w:bCs/>
          <w:i/>
          <w:lang w:val="uk-UA"/>
        </w:rPr>
        <w:t>&gt; 0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>, означає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>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тому ж напрямку, що і вся балансує група.</w:t>
      </w:r>
    </w:p>
    <w:p w14:paraId="35CA2019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 xml:space="preserve">продажу </w:t>
      </w:r>
      <w:r w:rsidRPr="00152D02">
        <w:rPr>
          <w:rFonts w:ascii="Times New Roman" w:hAnsi="Times New Roman" w:cs="Times New Roman"/>
          <w:bCs/>
          <w:i/>
          <w:lang w:val="uk-UA"/>
        </w:rPr>
        <w:t>небалансу у часовому проміжку для такого учасникав балансуючій групі</w:t>
      </w:r>
      <w:r w:rsidRPr="00DF01B8">
        <w:rPr>
          <w:rFonts w:ascii="Times New Roman" w:hAnsi="Times New Roman" w:cs="Times New Roman"/>
          <w:bCs/>
          <w:i/>
        </w:rPr>
        <w:t>(</w:t>
      </w:r>
      <w:r>
        <w:rPr>
          <w:rFonts w:ascii="Times New Roman" w:hAnsi="Times New Roman" w:cs="Times New Roman"/>
          <w:bCs/>
          <w:i/>
          <w:lang w:val="uk-UA"/>
        </w:rPr>
        <w:t>Споживача</w:t>
      </w:r>
      <w:r w:rsidRPr="00DF01B8">
        <w:rPr>
          <w:rFonts w:ascii="Times New Roman" w:hAnsi="Times New Roman" w:cs="Times New Roman"/>
          <w:bCs/>
          <w:i/>
        </w:rPr>
        <w:t>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 визначається за формулою:</w:t>
      </w:r>
    </w:p>
    <w:p w14:paraId="263E34F4" w14:textId="77777777" w:rsidR="006A2156" w:rsidRPr="00152D02" w:rsidRDefault="00B358AE" w:rsidP="006A2156">
      <w:pPr>
        <w:pStyle w:val="a8"/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lang w:val="uk-UA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lang w:val="uk-UA"/>
                </w:rPr>
                <m:t>i</m:t>
              </m:r>
            </m:sub>
          </m:sSub>
          <m:r>
            <w:rPr>
              <w:rFonts w:ascii="Cambria Math" w:hAnsi="Cambria Math" w:cs="Times New Roman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бр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uk-UA"/>
                    </w:rPr>
                    <m:t>*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постач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n&gt;0</m:t>
                          </m:r>
                        </m:sup>
                      </m:sSubSup>
                    </m:e>
                  </m:nary>
                  <m:r>
                    <w:rPr>
                      <w:rFonts w:ascii="Cambria Math" w:hAnsi="Cambria Math" w:cs="Times New Roman"/>
                      <w:lang w:val="uk-UA"/>
                    </w:rPr>
                    <m:t xml:space="preserve">*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i спож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n&gt;0</m:t>
                      </m:r>
                    </m:sup>
                  </m:sSubSup>
                </m:e>
              </m:d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i спож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n&gt;0</m:t>
                      </m:r>
                    </m:sup>
                  </m:sSubSup>
                </m:e>
              </m:nary>
            </m:den>
          </m:f>
        </m:oMath>
      </m:oMathPara>
    </w:p>
    <w:p w14:paraId="3B822E43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де,</w:t>
      </w:r>
    </w:p>
    <w:p w14:paraId="0C358DF8" w14:textId="77777777" w:rsidR="006A2156" w:rsidRDefault="00B358AE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uk-UA"/>
              </w:rPr>
              <m:t>бр</m:t>
            </m:r>
          </m:sub>
        </m:sSub>
      </m:oMath>
      <w:r w:rsidR="006A2156" w:rsidRPr="00152D02">
        <w:rPr>
          <w:rFonts w:ascii="Times New Roman" w:eastAsiaTheme="minorEastAsia" w:hAnsi="Times New Roman" w:cs="Times New Roman"/>
        </w:rPr>
        <w:t xml:space="preserve"> –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ціна, що склалася на балансуючому ринку у відповідну годину</w:t>
      </w:r>
      <w:r w:rsidR="006A2156" w:rsidRPr="00F56E4A">
        <w:rPr>
          <w:rFonts w:ascii="Times New Roman" w:eastAsiaTheme="minorEastAsia" w:hAnsi="Times New Roman" w:cs="Times New Roman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для 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;</w:t>
      </w:r>
    </w:p>
    <w:p w14:paraId="7D941D76" w14:textId="77777777" w:rsidR="006A2156" w:rsidRPr="00F56E4A" w:rsidRDefault="00B358AE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 спож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n&gt;0</m:t>
            </m:r>
          </m:sup>
        </m:sSubSup>
        <m:r>
          <w:rPr>
            <w:rFonts w:ascii="Cambria Math" w:hAnsi="Cambria Math" w:cs="Times New Roman"/>
            <w:sz w:val="26"/>
            <w:szCs w:val="26"/>
            <w:lang w:val="uk-UA"/>
          </w:rPr>
          <m:t xml:space="preserve">  </m:t>
        </m:r>
      </m:oMath>
      <w:r w:rsidR="006A2156" w:rsidRPr="00152D02">
        <w:rPr>
          <w:rFonts w:ascii="Times New Roman" w:eastAsiaTheme="minorEastAsia" w:hAnsi="Times New Roman" w:cs="Times New Roman"/>
          <w:lang w:val="uk-UA"/>
        </w:rPr>
        <w:t>– сума 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>Споживач</w:t>
      </w:r>
      <w:r w:rsidR="006A2156">
        <w:rPr>
          <w:rFonts w:ascii="Times New Roman" w:eastAsiaTheme="minorEastAsia" w:hAnsi="Times New Roman" w:cs="Times New Roman"/>
          <w:lang w:val="uk-UA"/>
        </w:rPr>
        <w:t>а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 з </w:t>
      </w:r>
      <w:r w:rsidR="006A2156">
        <w:rPr>
          <w:rFonts w:ascii="Times New Roman" w:eastAsiaTheme="minorEastAsia" w:hAnsi="Times New Roman" w:cs="Times New Roman"/>
          <w:lang w:val="uk-UA"/>
        </w:rPr>
        <w:t>профіцитним(</w:t>
      </w:r>
      <w:r w:rsidR="006A2156">
        <w:rPr>
          <w:rFonts w:ascii="Times New Roman" w:eastAsiaTheme="minorEastAsia" w:hAnsi="Times New Roman" w:cs="Times New Roman"/>
          <w:lang w:val="en-US"/>
        </w:rPr>
        <w:t>n</w:t>
      </w:r>
      <w:r w:rsidR="006A2156" w:rsidRPr="00DF01B8">
        <w:rPr>
          <w:rFonts w:ascii="Times New Roman" w:eastAsiaTheme="minorEastAsia" w:hAnsi="Times New Roman" w:cs="Times New Roman"/>
        </w:rPr>
        <w:t>&gt;</w:t>
      </w:r>
      <w:r w:rsidR="006A2156" w:rsidRPr="00F56E4A">
        <w:rPr>
          <w:rFonts w:ascii="Times New Roman" w:eastAsiaTheme="minorEastAsia" w:hAnsi="Times New Roman" w:cs="Times New Roman"/>
        </w:rPr>
        <w:t>0)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</w:t>
      </w:r>
      <w:r w:rsidR="006A2156">
        <w:rPr>
          <w:rFonts w:ascii="Times New Roman" w:eastAsiaTheme="minorEastAsia" w:hAnsi="Times New Roman" w:cs="Times New Roman"/>
          <w:lang w:val="uk-UA"/>
        </w:rPr>
        <w:t>;</w:t>
      </w:r>
    </w:p>
    <w:p w14:paraId="363B24D0" w14:textId="77777777" w:rsidR="006A2156" w:rsidRPr="00152D02" w:rsidRDefault="00B358AE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n&gt;0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небалансів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всіх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Споживачів з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профіцитним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годину;</w:t>
      </w:r>
    </w:p>
    <w:p w14:paraId="16001D9A" w14:textId="77777777" w:rsidR="006A2156" w:rsidRPr="00152D02" w:rsidRDefault="00B358AE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постач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n&gt;0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профіцитного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у відповідну годину;</w:t>
      </w:r>
    </w:p>
    <w:p w14:paraId="1D7C4EDA" w14:textId="77777777" w:rsidR="006A2156" w:rsidRPr="00152D02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</w:p>
    <w:p w14:paraId="44E9B39F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У разі</w:t>
      </w:r>
      <w:r>
        <w:rPr>
          <w:rFonts w:ascii="Times New Roman" w:hAnsi="Times New Roman" w:cs="Times New Roman"/>
          <w:lang w:val="uk-UA"/>
        </w:rPr>
        <w:t>, коли</w:t>
      </w:r>
      <w:r w:rsidRPr="00152D02">
        <w:rPr>
          <w:rFonts w:ascii="Times New Roman" w:hAnsi="Times New Roman" w:cs="Times New Roman"/>
          <w:lang w:val="uk-UA"/>
        </w:rPr>
        <w:t xml:space="preserve"> балансуюча позиція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 дорівнює «0» (</w:t>
      </w:r>
      <w:r w:rsidRPr="00152D02">
        <w:rPr>
          <w:rFonts w:ascii="Times New Roman" w:hAnsi="Times New Roman" w:cs="Times New Roman"/>
          <w:bCs/>
          <w:i/>
          <w:lang w:val="uk-UA"/>
        </w:rPr>
        <w:t>∑N</w:t>
      </w:r>
      <w:r w:rsidRPr="00152D02">
        <w:rPr>
          <w:rFonts w:ascii="Times New Roman" w:hAnsi="Times New Roman" w:cs="Times New Roman"/>
          <w:bCs/>
          <w:i/>
          <w:vertAlign w:val="subscript"/>
          <w:lang w:val="uk-UA"/>
        </w:rPr>
        <w:t>i</w:t>
      </w:r>
      <w:r>
        <w:rPr>
          <w:rFonts w:ascii="Times New Roman" w:hAnsi="Times New Roman" w:cs="Times New Roman"/>
          <w:bCs/>
          <w:i/>
          <w:vertAlign w:val="subscript"/>
          <w:lang w:val="uk-UA"/>
        </w:rPr>
        <w:t xml:space="preserve"> 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>постач</w:t>
      </w:r>
      <w:r w:rsidRPr="0053203D">
        <w:rPr>
          <w:rFonts w:ascii="Times New Roman" w:hAnsi="Times New Roman" w:cs="Times New Roman"/>
          <w:bCs/>
          <w:i/>
          <w:color w:val="FF0000"/>
          <w:lang w:val="uk-UA"/>
        </w:rPr>
        <w:t xml:space="preserve"> 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= 0, </w:t>
      </w:r>
      <w:r w:rsidRPr="00152D02">
        <w:rPr>
          <w:rFonts w:ascii="Times New Roman" w:hAnsi="Times New Roman" w:cs="Times New Roman"/>
          <w:lang w:val="uk-UA"/>
        </w:rPr>
        <w:t xml:space="preserve">сумарний обсяг електроенергії, що була придбана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 дорівнює сумарному фактичному споживанню учасників групи</w:t>
      </w:r>
      <w:r>
        <w:rPr>
          <w:rFonts w:ascii="Times New Roman" w:hAnsi="Times New Roman" w:cs="Times New Roman"/>
          <w:lang w:val="uk-UA"/>
        </w:rPr>
        <w:t xml:space="preserve"> (Споживачів)</w:t>
      </w:r>
      <w:r w:rsidRPr="00152D02">
        <w:rPr>
          <w:rFonts w:ascii="Times New Roman" w:hAnsi="Times New Roman" w:cs="Times New Roman"/>
          <w:lang w:val="uk-UA"/>
        </w:rPr>
        <w:t xml:space="preserve">), платіж </w:t>
      </w:r>
      <w:r>
        <w:rPr>
          <w:rFonts w:ascii="Times New Roman" w:hAnsi="Times New Roman" w:cs="Times New Roman"/>
          <w:lang w:val="uk-UA"/>
        </w:rPr>
        <w:t>Споживачам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53203D">
        <w:rPr>
          <w:rFonts w:ascii="Times New Roman" w:hAnsi="Times New Roman" w:cs="Times New Roman"/>
          <w:lang w:val="uk-UA"/>
        </w:rPr>
        <w:t>за</w:t>
      </w:r>
      <w:r w:rsidRPr="0053203D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DF01B8">
        <w:rPr>
          <w:rFonts w:ascii="Times New Roman" w:hAnsi="Times New Roman" w:cs="Times New Roman"/>
          <w:lang w:val="uk-UA"/>
        </w:rPr>
        <w:t>небаланс</w:t>
      </w:r>
      <w:r w:rsidRPr="00DF01B8">
        <w:rPr>
          <w:rFonts w:ascii="Times New Roman" w:hAnsi="Times New Roman" w:cs="Times New Roman"/>
          <w:strike/>
          <w:lang w:val="uk-UA"/>
        </w:rPr>
        <w:t xml:space="preserve"> </w:t>
      </w:r>
      <w:r w:rsidRPr="00152D02">
        <w:rPr>
          <w:rFonts w:ascii="Times New Roman" w:hAnsi="Times New Roman" w:cs="Times New Roman"/>
          <w:lang w:val="uk-UA"/>
        </w:rPr>
        <w:t xml:space="preserve">не нараховується.  </w:t>
      </w:r>
    </w:p>
    <w:p w14:paraId="549CBDF7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>Випадок коли ∑N</w:t>
      </w:r>
      <w:r w:rsidRPr="00152D02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 </w:t>
      </w:r>
      <w:r w:rsidRPr="00DF01B8">
        <w:rPr>
          <w:rFonts w:ascii="Times New Roman" w:hAnsi="Times New Roman" w:cs="Times New Roman"/>
          <w:b/>
          <w:bCs/>
          <w:i/>
          <w:vertAlign w:val="subscript"/>
          <w:lang w:val="uk-UA"/>
        </w:rPr>
        <w:t>постач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= 0 и </w:t>
      </w:r>
      <m:oMath>
        <m:r>
          <w:rPr>
            <w:rFonts w:ascii="Cambria Math" w:hAnsi="Cambria Math" w:cs="Times New Roman"/>
            <w:lang w:val="uk-UA"/>
          </w:rPr>
          <m:t>∑</m:t>
        </m:r>
      </m:oMath>
      <w:r w:rsidRPr="00DF01B8">
        <w:rPr>
          <w:rFonts w:ascii="Times New Roman" w:hAnsi="Times New Roman" w:cs="Times New Roman"/>
          <w:b/>
          <w:bCs/>
          <w:i/>
          <w:lang w:val="uk-UA"/>
        </w:rPr>
        <w:t>N</w:t>
      </w:r>
      <w:r w:rsidRPr="00DF01B8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DF01B8">
        <w:rPr>
          <w:rFonts w:ascii="Times New Roman" w:hAnsi="Times New Roman" w:cs="Times New Roman"/>
          <w:b/>
          <w:bCs/>
          <w:i/>
        </w:rPr>
        <w:t>&lt;&gt;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0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означає, що учасник</w:t>
      </w:r>
      <w:r w:rsidRPr="00152D02">
        <w:rPr>
          <w:rFonts w:ascii="Times New Roman" w:hAnsi="Times New Roman" w:cs="Times New Roman"/>
          <w:b/>
          <w:bCs/>
          <w:i/>
        </w:rPr>
        <w:t>и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балансуючої групи взаємно компенсували небаланс один одного.</w:t>
      </w:r>
    </w:p>
    <w:p w14:paraId="1C309974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>продажу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небалансу у часовому проміжку для таких учасників в балансуючій групі дорівнює «0»</w:t>
      </w:r>
    </w:p>
    <w:p w14:paraId="0F7BC020" w14:textId="77777777" w:rsidR="006A2156" w:rsidRPr="00152D02" w:rsidRDefault="006A2156" w:rsidP="006A215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9863BF5" w14:textId="77777777" w:rsidR="006A2156" w:rsidRPr="00152D02" w:rsidRDefault="006A2156" w:rsidP="006A215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0A07FB2" w14:textId="77777777" w:rsidR="007F7DD6" w:rsidRPr="00152D02" w:rsidRDefault="007F7DD6" w:rsidP="007F7DD6">
      <w:pPr>
        <w:spacing w:after="0" w:line="2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___________________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________________</w:t>
      </w: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</w:t>
      </w:r>
    </w:p>
    <w:p w14:paraId="184F9F8A" w14:textId="77777777" w:rsidR="007F7DD6" w:rsidRDefault="007F7DD6" w:rsidP="007F7DD6">
      <w:pPr>
        <w:pStyle w:val="a5"/>
        <w:ind w:firstLine="85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підпис                                        ПІБ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підпис                                        ПІБ</w:t>
      </w:r>
    </w:p>
    <w:p w14:paraId="7BAAEAE0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6A2156" w:rsidSect="00686540">
      <w:pgSz w:w="11907" w:h="16839"/>
      <w:pgMar w:top="851" w:right="72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5E8C2" w14:textId="77777777" w:rsidR="00B358AE" w:rsidRDefault="00B358AE">
      <w:pPr>
        <w:spacing w:after="0" w:line="240" w:lineRule="auto"/>
      </w:pPr>
      <w:r>
        <w:separator/>
      </w:r>
    </w:p>
  </w:endnote>
  <w:endnote w:type="continuationSeparator" w:id="0">
    <w:p w14:paraId="30ABC24A" w14:textId="77777777" w:rsidR="00B358AE" w:rsidRDefault="00B3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38ED3" w14:textId="77777777" w:rsidR="00A472B5" w:rsidRDefault="00A472B5">
    <w:pPr>
      <w:pStyle w:val="ad"/>
      <w:ind w:right="34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F1B2964" wp14:editId="100FA49E">
              <wp:simplePos x="0" y="0"/>
              <wp:positionH relativeFrom="page">
                <wp:posOffset>6934200</wp:posOffset>
              </wp:positionH>
              <wp:positionV relativeFrom="paragraph">
                <wp:posOffset>0</wp:posOffset>
              </wp:positionV>
              <wp:extent cx="320675" cy="174625"/>
              <wp:effectExtent l="0" t="952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49151" w14:textId="77777777" w:rsidR="00A472B5" w:rsidRPr="00635033" w:rsidRDefault="00A472B5">
                          <w:pPr>
                            <w:pStyle w:val="ad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B29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6pt;margin-top:0;width:25.25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qJZigIAABsFAAAOAAAAZHJzL2Uyb0RvYy54bWysVNuO2yAQfa/Uf0C8Z22nzsXWOqvdpKkq&#10;bS/Sbj+AYByjYqBAYm+r/nsHiLPZ9qWq6gc8wHA4M3OG65uhE+jIjOVKVji7SjFikqqay32Fvzxu&#10;J0uMrCOyJkJJVuEnZvHN6vWr616XbKpaJWpmEIBIW/a6wq1zukwSS1vWEXulNJOw2SjTEQdTs09q&#10;Q3pA70QyTdN50itTa6MosxZWN3ETrwJ+0zDqPjWNZQ6JCgM3F0YTxp0fk9U1KfeG6JbTEw3yDyw6&#10;wiVceobaEEfQwfA/oDpOjbKqcVdUdYlqGk5ZiAGiydLfonloiWYhFkiO1ec02f8HSz8ePxvEa6gd&#10;RpJ0UKJHNjh0pwaU+ez02pbg9KDBzQ2w7D19pFbfK/rVIqnWLZF7dmuM6ltGamAXTiYXRyOO9SC7&#10;/oOq4RpycCoADY3pPCAkAwE6VOnpXBlPhcLim2k6X8wworCVLfL5dOa5JaQcD2tj3TumOuSNChso&#10;fAAnx3vrouvoEsgrwestFyJMzH63FgYdCYhkG754VuiWxNUgFLjORtdwtb3EENIjSeUx43VxBQIA&#10;An7PhxIU8aPIpnl6Ny0m2/lyMcm3+WxSLNLlJM2Ku2Ke5kW+2f70DLK8bHldM3nPJRvVmeV/V/1T&#10;n0RdBX2ivsLFDFIXgr5kfwrrFGvqv1N+XwTZcQfNKnhX4eXZiZS+6G9lDWGT0hEuop28pB9SBjkY&#10;/yErQSJeFVEfbtgNgOJ1s1P1E4jFKCgmKAJeGDBaZb5j1EO3Vth+OxDDMBLvJQjOt/ZomNHYjQaR&#10;FI5W2GEUzbWLT8BBG75vATlKWqpbEGXDg2CeWQBlP4EODORPr4Vv8ct58Hp+01a/AAAA//8DAFBL&#10;AwQUAAYACAAAACEAp77ltd0AAAAJAQAADwAAAGRycy9kb3ducmV2LnhtbEyPwU7DMBBE70j8g7VI&#10;3KhTQ2kb4lRQBFdEQOrVjbdxlHgdxW4b/p7tCS4rjWY0+6bYTL4XJxxjG0jDfJaBQKqDbanR8P31&#10;drcCEZMha/pAqOEHI2zK66vC5Dac6RNPVWoEl1DMjQaX0pBLGWuH3sRZGJDYO4TRm8RybKQdzZnL&#10;fS9Vlj1Kb1riD84MuHVYd9XRa7j/UMtdfK9et8MO190qvnQHclrf3kzPTyASTukvDBd8RoeSmfbh&#10;SDaKnnW2VjwmaeB78ecPagFir0EtFyDLQv5fUP4CAAD//wMAUEsBAi0AFAAGAAgAAAAhALaDOJL+&#10;AAAA4QEAABMAAAAAAAAAAAAAAAAAAAAAAFtDb250ZW50X1R5cGVzXS54bWxQSwECLQAUAAYACAAA&#10;ACEAOP0h/9YAAACUAQAACwAAAAAAAAAAAAAAAAAvAQAAX3JlbHMvLnJlbHNQSwECLQAUAAYACAAA&#10;ACEAOv6iWYoCAAAbBQAADgAAAAAAAAAAAAAAAAAuAgAAZHJzL2Uyb0RvYy54bWxQSwECLQAUAAYA&#10;CAAAACEAp77ltd0AAAAJAQAADwAAAAAAAAAAAAAAAADkBAAAZHJzL2Rvd25yZXYueG1sUEsFBgAA&#10;AAAEAAQA8wAAAO4FAAAAAA==&#10;" stroked="f">
              <v:fill opacity="0"/>
              <v:textbox inset="0,0,0,0">
                <w:txbxContent>
                  <w:p w14:paraId="6F949151" w14:textId="77777777" w:rsidR="00A472B5" w:rsidRPr="00635033" w:rsidRDefault="00A472B5">
                    <w:pPr>
                      <w:pStyle w:val="ad"/>
                      <w:rPr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65791" w14:textId="77777777" w:rsidR="00B358AE" w:rsidRDefault="00B358AE">
      <w:pPr>
        <w:spacing w:after="0" w:line="240" w:lineRule="auto"/>
      </w:pPr>
      <w:r>
        <w:separator/>
      </w:r>
    </w:p>
  </w:footnote>
  <w:footnote w:type="continuationSeparator" w:id="0">
    <w:p w14:paraId="1684D71A" w14:textId="77777777" w:rsidR="00B358AE" w:rsidRDefault="00B3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47621"/>
    <w:multiLevelType w:val="hybridMultilevel"/>
    <w:tmpl w:val="5798F93E"/>
    <w:lvl w:ilvl="0" w:tplc="48E87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184C"/>
    <w:multiLevelType w:val="hybridMultilevel"/>
    <w:tmpl w:val="5324EE48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E1DF4"/>
    <w:multiLevelType w:val="hybridMultilevel"/>
    <w:tmpl w:val="0F58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D69"/>
    <w:multiLevelType w:val="hybridMultilevel"/>
    <w:tmpl w:val="6966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A0E"/>
    <w:multiLevelType w:val="hybridMultilevel"/>
    <w:tmpl w:val="FE72EEFA"/>
    <w:lvl w:ilvl="0" w:tplc="99A86A0A">
      <w:numFmt w:val="bullet"/>
      <w:pStyle w:val="1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27826"/>
    <w:multiLevelType w:val="multilevel"/>
    <w:tmpl w:val="EA3EF5D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5.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3"/>
    <w:rsid w:val="000000C8"/>
    <w:rsid w:val="00003FCB"/>
    <w:rsid w:val="00004A73"/>
    <w:rsid w:val="00031A20"/>
    <w:rsid w:val="000419A6"/>
    <w:rsid w:val="000470C7"/>
    <w:rsid w:val="000602CB"/>
    <w:rsid w:val="00070568"/>
    <w:rsid w:val="000724B2"/>
    <w:rsid w:val="000759A1"/>
    <w:rsid w:val="000957E5"/>
    <w:rsid w:val="00126497"/>
    <w:rsid w:val="001677B3"/>
    <w:rsid w:val="00181F5E"/>
    <w:rsid w:val="001A6178"/>
    <w:rsid w:val="001B0F57"/>
    <w:rsid w:val="001B3F88"/>
    <w:rsid w:val="001B7937"/>
    <w:rsid w:val="001C6AF9"/>
    <w:rsid w:val="001D17C4"/>
    <w:rsid w:val="001D4956"/>
    <w:rsid w:val="001F050E"/>
    <w:rsid w:val="00201F33"/>
    <w:rsid w:val="00207532"/>
    <w:rsid w:val="00240854"/>
    <w:rsid w:val="002720DC"/>
    <w:rsid w:val="0027778B"/>
    <w:rsid w:val="00283D57"/>
    <w:rsid w:val="002A3FFB"/>
    <w:rsid w:val="002A4392"/>
    <w:rsid w:val="002F5918"/>
    <w:rsid w:val="003056D6"/>
    <w:rsid w:val="00320B8B"/>
    <w:rsid w:val="003233A2"/>
    <w:rsid w:val="003267FA"/>
    <w:rsid w:val="00327F60"/>
    <w:rsid w:val="0035170D"/>
    <w:rsid w:val="003841F1"/>
    <w:rsid w:val="003A537E"/>
    <w:rsid w:val="003B1D39"/>
    <w:rsid w:val="003B7A99"/>
    <w:rsid w:val="003C1453"/>
    <w:rsid w:val="003F0B41"/>
    <w:rsid w:val="003F773A"/>
    <w:rsid w:val="004164BD"/>
    <w:rsid w:val="00422466"/>
    <w:rsid w:val="00427815"/>
    <w:rsid w:val="00431799"/>
    <w:rsid w:val="00436A40"/>
    <w:rsid w:val="004528FA"/>
    <w:rsid w:val="00454DE6"/>
    <w:rsid w:val="00475D1D"/>
    <w:rsid w:val="00481C24"/>
    <w:rsid w:val="00490D28"/>
    <w:rsid w:val="004B3A9C"/>
    <w:rsid w:val="004C6C5F"/>
    <w:rsid w:val="004D5125"/>
    <w:rsid w:val="004E0E2D"/>
    <w:rsid w:val="0050624B"/>
    <w:rsid w:val="00544361"/>
    <w:rsid w:val="00546B1C"/>
    <w:rsid w:val="00550627"/>
    <w:rsid w:val="00553993"/>
    <w:rsid w:val="0059046C"/>
    <w:rsid w:val="005C0CFB"/>
    <w:rsid w:val="005D0372"/>
    <w:rsid w:val="005D2B96"/>
    <w:rsid w:val="005E1268"/>
    <w:rsid w:val="00607A4F"/>
    <w:rsid w:val="006204CF"/>
    <w:rsid w:val="0063402E"/>
    <w:rsid w:val="00637781"/>
    <w:rsid w:val="0066432E"/>
    <w:rsid w:val="00686540"/>
    <w:rsid w:val="006A1DFB"/>
    <w:rsid w:val="006A2156"/>
    <w:rsid w:val="006C4109"/>
    <w:rsid w:val="007111C3"/>
    <w:rsid w:val="007114B2"/>
    <w:rsid w:val="007415B8"/>
    <w:rsid w:val="00764A88"/>
    <w:rsid w:val="00793D27"/>
    <w:rsid w:val="007E5823"/>
    <w:rsid w:val="007F7DD6"/>
    <w:rsid w:val="0081444D"/>
    <w:rsid w:val="00826808"/>
    <w:rsid w:val="0085787B"/>
    <w:rsid w:val="008624D1"/>
    <w:rsid w:val="00890113"/>
    <w:rsid w:val="008A3FA5"/>
    <w:rsid w:val="008A5CF7"/>
    <w:rsid w:val="008D2CFB"/>
    <w:rsid w:val="009161A3"/>
    <w:rsid w:val="009169AF"/>
    <w:rsid w:val="00937672"/>
    <w:rsid w:val="00943F4A"/>
    <w:rsid w:val="009538AB"/>
    <w:rsid w:val="00962F60"/>
    <w:rsid w:val="0096672D"/>
    <w:rsid w:val="00984422"/>
    <w:rsid w:val="00987CC6"/>
    <w:rsid w:val="009975B2"/>
    <w:rsid w:val="009C24FF"/>
    <w:rsid w:val="009E0093"/>
    <w:rsid w:val="009F13B7"/>
    <w:rsid w:val="00A017B4"/>
    <w:rsid w:val="00A43813"/>
    <w:rsid w:val="00A472B5"/>
    <w:rsid w:val="00A713EA"/>
    <w:rsid w:val="00A97111"/>
    <w:rsid w:val="00AB3B7F"/>
    <w:rsid w:val="00AD7F18"/>
    <w:rsid w:val="00B23437"/>
    <w:rsid w:val="00B358AE"/>
    <w:rsid w:val="00B57C25"/>
    <w:rsid w:val="00B67815"/>
    <w:rsid w:val="00B867CC"/>
    <w:rsid w:val="00B90E21"/>
    <w:rsid w:val="00B9529B"/>
    <w:rsid w:val="00BB3402"/>
    <w:rsid w:val="00BB69C6"/>
    <w:rsid w:val="00BC27E1"/>
    <w:rsid w:val="00BC6DBD"/>
    <w:rsid w:val="00BE5A80"/>
    <w:rsid w:val="00BE7D54"/>
    <w:rsid w:val="00C0158B"/>
    <w:rsid w:val="00C03A13"/>
    <w:rsid w:val="00C17AC8"/>
    <w:rsid w:val="00C4023D"/>
    <w:rsid w:val="00C53293"/>
    <w:rsid w:val="00C73A77"/>
    <w:rsid w:val="00C74C1B"/>
    <w:rsid w:val="00C80C14"/>
    <w:rsid w:val="00C913DB"/>
    <w:rsid w:val="00C91B2F"/>
    <w:rsid w:val="00C97AE0"/>
    <w:rsid w:val="00CE75CB"/>
    <w:rsid w:val="00CF3BDF"/>
    <w:rsid w:val="00D251EF"/>
    <w:rsid w:val="00D25ACF"/>
    <w:rsid w:val="00D3567F"/>
    <w:rsid w:val="00D37175"/>
    <w:rsid w:val="00D44DB8"/>
    <w:rsid w:val="00D53354"/>
    <w:rsid w:val="00D63C58"/>
    <w:rsid w:val="00D64C36"/>
    <w:rsid w:val="00D7373A"/>
    <w:rsid w:val="00D970D6"/>
    <w:rsid w:val="00DC1E15"/>
    <w:rsid w:val="00DE70F0"/>
    <w:rsid w:val="00DF7718"/>
    <w:rsid w:val="00E37C92"/>
    <w:rsid w:val="00E41BAC"/>
    <w:rsid w:val="00E52EB8"/>
    <w:rsid w:val="00E54CE7"/>
    <w:rsid w:val="00E65DE1"/>
    <w:rsid w:val="00E71987"/>
    <w:rsid w:val="00E75D5D"/>
    <w:rsid w:val="00E8585C"/>
    <w:rsid w:val="00EB5FDB"/>
    <w:rsid w:val="00EE5FDE"/>
    <w:rsid w:val="00EF2451"/>
    <w:rsid w:val="00F15628"/>
    <w:rsid w:val="00F82C33"/>
    <w:rsid w:val="00FA0B53"/>
    <w:rsid w:val="00F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82E05"/>
  <w15:docId w15:val="{011210D5-C92C-4D14-A01D-8138F1EF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8B"/>
  </w:style>
  <w:style w:type="paragraph" w:styleId="1">
    <w:name w:val="heading 1"/>
    <w:basedOn w:val="a"/>
    <w:next w:val="a"/>
    <w:link w:val="10"/>
    <w:qFormat/>
    <w:rsid w:val="001D4956"/>
    <w:pPr>
      <w:keepNext/>
      <w:numPr>
        <w:numId w:val="1"/>
      </w:numPr>
      <w:suppressAutoHyphens/>
      <w:spacing w:after="0" w:line="240" w:lineRule="auto"/>
      <w:ind w:left="0" w:firstLine="360"/>
      <w:jc w:val="center"/>
      <w:outlineLvl w:val="0"/>
    </w:pPr>
    <w:rPr>
      <w:rFonts w:ascii="Arial" w:eastAsia="Times New Roman" w:hAnsi="Arial" w:cs="Arial"/>
      <w:b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778B"/>
    <w:pPr>
      <w:spacing w:after="0" w:line="240" w:lineRule="auto"/>
    </w:pPr>
    <w:rPr>
      <w:lang w:val="uk-UA"/>
    </w:rPr>
  </w:style>
  <w:style w:type="paragraph" w:styleId="2">
    <w:name w:val="Body Text Indent 2"/>
    <w:basedOn w:val="a"/>
    <w:link w:val="20"/>
    <w:rsid w:val="005D2B96"/>
    <w:pPr>
      <w:spacing w:after="0" w:line="240" w:lineRule="auto"/>
      <w:ind w:firstLine="900"/>
      <w:jc w:val="both"/>
    </w:pPr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D2B96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a6">
    <w:name w:val="Plain Text"/>
    <w:basedOn w:val="a"/>
    <w:link w:val="a7"/>
    <w:rsid w:val="005D2B9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D2B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720DC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1D495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D4956"/>
  </w:style>
  <w:style w:type="character" w:customStyle="1" w:styleId="10">
    <w:name w:val="Заголовок 1 Знак"/>
    <w:basedOn w:val="a0"/>
    <w:link w:val="1"/>
    <w:rsid w:val="001D4956"/>
    <w:rPr>
      <w:rFonts w:ascii="Arial" w:eastAsia="Times New Roman" w:hAnsi="Arial" w:cs="Arial"/>
      <w:b/>
      <w:sz w:val="20"/>
      <w:szCs w:val="20"/>
      <w:lang w:val="uk-UA" w:eastAsia="zh-CN"/>
    </w:rPr>
  </w:style>
  <w:style w:type="paragraph" w:styleId="ab">
    <w:name w:val="Body Text"/>
    <w:basedOn w:val="a"/>
    <w:link w:val="ac"/>
    <w:rsid w:val="001D4956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1D4956"/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footer"/>
    <w:basedOn w:val="a"/>
    <w:link w:val="ae"/>
    <w:rsid w:val="001D49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e">
    <w:name w:val="Нижний колонтитул Знак"/>
    <w:basedOn w:val="a0"/>
    <w:link w:val="ad"/>
    <w:rsid w:val="001D4956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">
    <w:basedOn w:val="a"/>
    <w:next w:val="af0"/>
    <w:link w:val="af1"/>
    <w:qFormat/>
    <w:rsid w:val="001D4956"/>
    <w:pPr>
      <w:spacing w:after="0" w:line="240" w:lineRule="auto"/>
      <w:jc w:val="center"/>
    </w:pPr>
    <w:rPr>
      <w:sz w:val="36"/>
      <w:szCs w:val="24"/>
      <w:lang w:val="uk-UA"/>
    </w:rPr>
  </w:style>
  <w:style w:type="character" w:customStyle="1" w:styleId="af1">
    <w:name w:val="Название Знак"/>
    <w:link w:val="af"/>
    <w:rsid w:val="001D4956"/>
    <w:rPr>
      <w:sz w:val="36"/>
      <w:szCs w:val="24"/>
      <w:lang w:val="uk-UA"/>
    </w:rPr>
  </w:style>
  <w:style w:type="paragraph" w:styleId="af0">
    <w:name w:val="Title"/>
    <w:basedOn w:val="a"/>
    <w:next w:val="a"/>
    <w:link w:val="af2"/>
    <w:uiPriority w:val="10"/>
    <w:qFormat/>
    <w:rsid w:val="001D49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1D4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3">
    <w:name w:val="Hyperlink"/>
    <w:basedOn w:val="a0"/>
    <w:uiPriority w:val="99"/>
    <w:unhideWhenUsed/>
    <w:rsid w:val="00BE5A80"/>
    <w:rPr>
      <w:color w:val="0000FF" w:themeColor="hyperlink"/>
      <w:u w:val="single"/>
    </w:rPr>
  </w:style>
  <w:style w:type="paragraph" w:customStyle="1" w:styleId="rvps2">
    <w:name w:val="rvps2"/>
    <w:basedOn w:val="a"/>
    <w:rsid w:val="009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5062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0624B"/>
  </w:style>
  <w:style w:type="paragraph" w:styleId="af6">
    <w:name w:val="Balloon Text"/>
    <w:basedOn w:val="a"/>
    <w:link w:val="af7"/>
    <w:uiPriority w:val="99"/>
    <w:semiHidden/>
    <w:unhideWhenUsed/>
    <w:rsid w:val="00686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86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.kolomiets@mhp.com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coenergy@mhp.com.u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4C8D9CA3EA4F9C9CC1FBB195F53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D8D94-C838-4640-B683-9C2B7B5929CA}"/>
      </w:docPartPr>
      <w:docPartBody>
        <w:p w:rsidR="00304CD2" w:rsidRDefault="00304CD2" w:rsidP="00304CD2">
          <w:pPr>
            <w:pStyle w:val="484C8D9CA3EA4F9C9CC1FBB195F53B4C"/>
          </w:pPr>
          <w:r w:rsidRPr="006D34D1">
            <w:rPr>
              <w:rStyle w:val="a3"/>
            </w:rPr>
            <w:t>Выберите элемент.</w:t>
          </w:r>
        </w:p>
      </w:docPartBody>
    </w:docPart>
    <w:docPart>
      <w:docPartPr>
        <w:name w:val="18239A10441D44458D3330E27958F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414374-9177-4799-87C8-037669862757}"/>
      </w:docPartPr>
      <w:docPartBody>
        <w:p w:rsidR="00185EC1" w:rsidRDefault="00304CD2" w:rsidP="00304CD2">
          <w:pPr>
            <w:pStyle w:val="18239A10441D44458D3330E27958FAAD"/>
          </w:pPr>
          <w:r w:rsidRPr="006D34D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D2"/>
    <w:rsid w:val="00074D9D"/>
    <w:rsid w:val="000D5A9C"/>
    <w:rsid w:val="00185EC1"/>
    <w:rsid w:val="001D6C7E"/>
    <w:rsid w:val="00304CD2"/>
    <w:rsid w:val="006B6B7F"/>
    <w:rsid w:val="006B7734"/>
    <w:rsid w:val="008F55FF"/>
    <w:rsid w:val="009557C7"/>
    <w:rsid w:val="00993C3E"/>
    <w:rsid w:val="00AF6712"/>
    <w:rsid w:val="00B7226C"/>
    <w:rsid w:val="00C467F3"/>
    <w:rsid w:val="00C876E0"/>
    <w:rsid w:val="00DD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4CD2"/>
    <w:rPr>
      <w:color w:val="808080"/>
    </w:rPr>
  </w:style>
  <w:style w:type="paragraph" w:customStyle="1" w:styleId="484C8D9CA3EA4F9C9CC1FBB195F53B4C">
    <w:name w:val="484C8D9CA3EA4F9C9CC1FBB195F53B4C"/>
    <w:rsid w:val="00304CD2"/>
  </w:style>
  <w:style w:type="paragraph" w:customStyle="1" w:styleId="18239A10441D44458D3330E27958FAAD">
    <w:name w:val="18239A10441D44458D3330E27958FAAD"/>
    <w:rsid w:val="00304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2F2D-049B-436F-958C-FBF0A61B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Ольга Александровна</dc:creator>
  <cp:keywords/>
  <dc:description/>
  <cp:lastModifiedBy>Kolomiiets Olena</cp:lastModifiedBy>
  <cp:revision>6</cp:revision>
  <cp:lastPrinted>2019-07-11T14:17:00Z</cp:lastPrinted>
  <dcterms:created xsi:type="dcterms:W3CDTF">2021-04-23T09:21:00Z</dcterms:created>
  <dcterms:modified xsi:type="dcterms:W3CDTF">2021-05-24T10:06:00Z</dcterms:modified>
</cp:coreProperties>
</file>